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0CA6309E">
            <wp:simplePos x="0" y="0"/>
            <wp:positionH relativeFrom="column">
              <wp:posOffset>1493520</wp:posOffset>
            </wp:positionH>
            <wp:positionV relativeFrom="paragraph">
              <wp:posOffset>323850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10DB7EF8" w:rsidR="002D6265" w:rsidRPr="008D2750" w:rsidRDefault="005D5742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  </w:t>
      </w:r>
      <w:r w:rsidR="00EE668C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Office/</w:t>
      </w:r>
      <w:r w:rsidR="00EE668C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상업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12722CDD" w14:textId="21EFE946" w:rsidR="008D2750" w:rsidRDefault="008D2750" w:rsidP="00063829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6051C249" w14:textId="0012AFC3" w:rsidR="00E7660E" w:rsidRPr="004B250C" w:rsidRDefault="002D6265" w:rsidP="002D6265">
      <w:pPr>
        <w:spacing w:after="0"/>
        <w:rPr>
          <w:rFonts w:ascii="Yu Gothic UI" w:eastAsia="Malgun Gothic" w:hAnsi="Yu Gothic UI" w:cs="Meiryo UI"/>
          <w:b/>
          <w:bCs/>
          <w:sz w:val="18"/>
          <w:szCs w:val="18"/>
          <w:highlight w:val="yellow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  <w:r w:rsidR="004B250C" w:rsidRPr="00A6111D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(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오피스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proofErr w:type="gramStart"/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집기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/ 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가구</w:t>
      </w:r>
      <w:proofErr w:type="gramEnd"/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/ 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상업용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물품</w:t>
      </w:r>
      <w:r w:rsidR="008B49DA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8B49DA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보상은</w:t>
      </w:r>
      <w:r w:rsidR="008B49DA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8B49DA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최소화</w:t>
      </w:r>
      <w:r w:rsidR="008B49DA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8B49DA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하고</w:t>
      </w:r>
      <w:r w:rsidR="004B250C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 </w:t>
      </w:r>
      <w:r w:rsidR="009B2AD5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의무보험</w:t>
      </w:r>
      <w:r w:rsidR="009B2AD5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9B2AD5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>중심으로</w:t>
      </w:r>
      <w:r w:rsidR="009B2AD5">
        <w:rPr>
          <w:rFonts w:ascii="Yu Gothic UI" w:eastAsia="Malgun Gothic" w:hAnsi="Yu Gothic UI" w:cs="Meiryo UI" w:hint="eastAsia"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대략적인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견적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금액</w:t>
      </w:r>
      <w:r w:rsidR="009B2AD5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을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알아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보시고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싶으신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경우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우선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노</w:t>
      </w:r>
      <w:r w:rsidR="004B250C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란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색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부분만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작성해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보내주시면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 xml:space="preserve"> 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됩니다</w:t>
      </w:r>
      <w:r w:rsidR="004B250C" w:rsidRPr="00420ED0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.</w:t>
      </w:r>
      <w:r w:rsidR="004B250C">
        <w:rPr>
          <w:rFonts w:ascii="Yu Gothic UI" w:eastAsia="Malgun Gothic" w:hAnsi="Yu Gothic UI" w:cs="Meiryo UI" w:hint="eastAsia"/>
          <w:b/>
          <w:bCs/>
          <w:sz w:val="18"/>
          <w:szCs w:val="18"/>
          <w:highlight w:val="yellow"/>
          <w:lang w:eastAsia="ko-KR"/>
        </w:rPr>
        <w:t>)</w:t>
      </w: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0B31E3D8" w14:textId="4811CC28" w:rsidR="0099117F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7223A099" w:rsidR="001512E5" w:rsidRPr="004B250C" w:rsidRDefault="003C6CD2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highlight w:val="yellow"/>
          <w:u w:val="single"/>
        </w:rPr>
      </w:pPr>
      <w:r w:rsidRPr="004B250C">
        <w:rPr>
          <w:rFonts w:ascii="Malgun Gothic" w:eastAsia="Malgun Gothic" w:hAnsi="Malgun Gothic" w:cs="Malgun Gothic" w:hint="eastAsia"/>
          <w:b/>
          <w:sz w:val="21"/>
          <w:szCs w:val="21"/>
          <w:highlight w:val="yellow"/>
          <w:u w:val="single"/>
          <w:lang w:eastAsia="ko-KR"/>
        </w:rPr>
        <w:t xml:space="preserve">회사 </w:t>
      </w:r>
      <w:r w:rsidR="000A08A4" w:rsidRPr="004B250C">
        <w:rPr>
          <w:rFonts w:ascii="Malgun Gothic" w:eastAsia="Malgun Gothic" w:hAnsi="Malgun Gothic" w:cs="Malgun Gothic" w:hint="eastAsia"/>
          <w:b/>
          <w:sz w:val="21"/>
          <w:szCs w:val="21"/>
          <w:highlight w:val="yellow"/>
          <w:u w:val="single"/>
          <w:lang w:eastAsia="ko-KR"/>
        </w:rPr>
        <w:t>정보</w:t>
      </w:r>
      <w:r w:rsidR="001D18F2" w:rsidRPr="004B250C">
        <w:rPr>
          <w:rFonts w:ascii="Yu Gothic UI" w:eastAsia="Yu Gothic UI" w:hAnsi="Yu Gothic UI" w:cs="Meiryo UI"/>
          <w:b/>
          <w:sz w:val="21"/>
          <w:szCs w:val="21"/>
          <w:highlight w:val="yellow"/>
          <w:u w:val="single"/>
        </w:rPr>
        <w:t xml:space="preserve">              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436"/>
        <w:gridCol w:w="1774"/>
        <w:gridCol w:w="363"/>
        <w:gridCol w:w="3649"/>
      </w:tblGrid>
      <w:tr w:rsidR="009901B3" w:rsidRPr="00F04478" w14:paraId="68F4DBF4" w14:textId="77777777" w:rsidTr="00D47E58">
        <w:trPr>
          <w:trHeight w:val="457"/>
        </w:trPr>
        <w:tc>
          <w:tcPr>
            <w:tcW w:w="2694" w:type="dxa"/>
            <w:shd w:val="clear" w:color="auto" w:fill="auto"/>
            <w:vAlign w:val="center"/>
          </w:tcPr>
          <w:p w14:paraId="72C17AEE" w14:textId="3CFA705E" w:rsidR="009901B3" w:rsidRPr="0099117F" w:rsidRDefault="003C6CD2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회사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명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278D0B3D" w14:textId="25444C42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3C6CD2" w:rsidRPr="00F04478" w14:paraId="79BB6816" w14:textId="77777777" w:rsidTr="00D47E58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49667F1A" w14:textId="38376B31" w:rsidR="003C6CD2" w:rsidRPr="0099117F" w:rsidRDefault="003C6CD2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업종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업무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정보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1E1E2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포함</w:t>
            </w:r>
            <w:r w:rsidR="00EE668C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) 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7C26DB63" w14:textId="77777777" w:rsidR="003C6CD2" w:rsidRPr="00F04478" w:rsidRDefault="003C6CD2" w:rsidP="003911C3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</w:tr>
      <w:tr w:rsidR="001842BE" w:rsidRPr="00F04478" w14:paraId="2FCCEC44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14A713B5" w14:textId="739E54C2" w:rsidR="009901B3" w:rsidRPr="0099117F" w:rsidRDefault="003C6CD2" w:rsidP="009901B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회사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790055"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2436" w:type="dxa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2128032F" w14:textId="2E95ABE0" w:rsidR="009901B3" w:rsidRPr="00776E1C" w:rsidRDefault="003C6CD2" w:rsidP="009901B3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proofErr w:type="gramStart"/>
            <w:r w:rsidRPr="00776E1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회사  </w:t>
            </w:r>
            <w:r w:rsidR="0046522B"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3649" w:type="dxa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D47E58">
        <w:trPr>
          <w:trHeight w:val="482"/>
        </w:trPr>
        <w:tc>
          <w:tcPr>
            <w:tcW w:w="2694" w:type="dxa"/>
            <w:shd w:val="clear" w:color="auto" w:fill="auto"/>
            <w:vAlign w:val="center"/>
          </w:tcPr>
          <w:p w14:paraId="6390B921" w14:textId="1EE97D8D" w:rsidR="0046522B" w:rsidRPr="0099117F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담당자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성명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</w:tcPr>
          <w:p w14:paraId="228E0495" w14:textId="2124BAD3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14:paraId="3D52A005" w14:textId="0A140EB4" w:rsidR="0046522B" w:rsidRPr="00776E1C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776E1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담당자 </w:t>
            </w:r>
            <w:r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649" w:type="dxa"/>
            <w:shd w:val="clear" w:color="auto" w:fill="auto"/>
          </w:tcPr>
          <w:p w14:paraId="25D1BC21" w14:textId="27B32C94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46522B" w:rsidRPr="00F04478" w14:paraId="6EC7A93A" w14:textId="77777777" w:rsidTr="00D47E58">
        <w:trPr>
          <w:trHeight w:val="917"/>
        </w:trPr>
        <w:tc>
          <w:tcPr>
            <w:tcW w:w="2694" w:type="dxa"/>
            <w:shd w:val="clear" w:color="auto" w:fill="auto"/>
            <w:vAlign w:val="center"/>
          </w:tcPr>
          <w:p w14:paraId="60FC002C" w14:textId="6DD20347" w:rsidR="0046522B" w:rsidRPr="0099117F" w:rsidRDefault="003C6CD2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회사 </w:t>
            </w:r>
            <w:r w:rsidR="00DE49FA"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3E9F72B9" w14:textId="77777777" w:rsidR="0046522B" w:rsidRPr="00F04478" w:rsidRDefault="0046522B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3F164896" w14:textId="77777777" w:rsidR="0099117F" w:rsidRDefault="0099117F" w:rsidP="00AD1F33">
            <w:pPr>
              <w:ind w:left="4320" w:right="720"/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</w:p>
          <w:p w14:paraId="0600FBC7" w14:textId="757FB381" w:rsidR="0046522B" w:rsidRPr="00C9567A" w:rsidRDefault="00C9567A" w:rsidP="00AD1F33">
            <w:pPr>
              <w:ind w:left="4320"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="0046522B"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9D131B" w:rsidRPr="00F04478" w14:paraId="2A293466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37648249" w14:textId="1F19DDDF" w:rsidR="009D131B" w:rsidRPr="0099117F" w:rsidRDefault="009D131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희</w:t>
            </w: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망 보험 개시 일자 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25E7014A" w14:textId="704F54A2" w:rsidR="009D131B" w:rsidRPr="005422B4" w:rsidRDefault="009D131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</w:t>
            </w:r>
            <w:proofErr w:type="gramStart"/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>/</w:t>
            </w:r>
            <w:proofErr w:type="gramEnd"/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EE668C" w:rsidRPr="00F04478" w14:paraId="6B99BF1D" w14:textId="77777777" w:rsidTr="00D47E58">
        <w:trPr>
          <w:trHeight w:val="458"/>
        </w:trPr>
        <w:tc>
          <w:tcPr>
            <w:tcW w:w="2694" w:type="dxa"/>
            <w:shd w:val="clear" w:color="auto" w:fill="auto"/>
            <w:vAlign w:val="center"/>
          </w:tcPr>
          <w:p w14:paraId="13C1BA6D" w14:textId="4FC57B81" w:rsidR="00EE668C" w:rsidRPr="0099117F" w:rsidRDefault="00EE668C" w:rsidP="001E3DC5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현재 보험 가입 여부 </w:t>
            </w:r>
          </w:p>
        </w:tc>
        <w:tc>
          <w:tcPr>
            <w:tcW w:w="421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528466" w14:textId="26EAA60B" w:rsidR="00EE668C" w:rsidRPr="006707EF" w:rsidRDefault="00EE668C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proofErr w:type="gramStart"/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보험사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 (          ) 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보험료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: (          )    </w:t>
            </w:r>
          </w:p>
        </w:tc>
        <w:tc>
          <w:tcPr>
            <w:tcW w:w="401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6DEC789" w14:textId="54C3B789" w:rsidR="00EE668C" w:rsidRPr="006707EF" w:rsidRDefault="00EE668C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proofErr w:type="gramStart"/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No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</w:t>
            </w:r>
            <w:proofErr w:type="gramEnd"/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(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)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   </w:t>
            </w:r>
          </w:p>
        </w:tc>
      </w:tr>
      <w:tr w:rsidR="00D46E9B" w:rsidRPr="00F04478" w14:paraId="18F7FC08" w14:textId="77777777" w:rsidTr="002046D2">
        <w:trPr>
          <w:trHeight w:val="431"/>
        </w:trPr>
        <w:tc>
          <w:tcPr>
            <w:tcW w:w="2694" w:type="dxa"/>
            <w:shd w:val="clear" w:color="auto" w:fill="auto"/>
            <w:vAlign w:val="center"/>
          </w:tcPr>
          <w:p w14:paraId="33C93E0C" w14:textId="5E4E7754" w:rsidR="00D46E9B" w:rsidRPr="0099117F" w:rsidRDefault="00D46E9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222" w:type="dxa"/>
            <w:gridSpan w:val="4"/>
            <w:shd w:val="clear" w:color="auto" w:fill="auto"/>
          </w:tcPr>
          <w:p w14:paraId="4A5E2681" w14:textId="77777777" w:rsidR="00D46E9B" w:rsidRPr="005422B4" w:rsidRDefault="00D46E9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DB31E0E" w14:textId="77777777" w:rsidR="000A08A4" w:rsidRDefault="000A08A4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B0658A" w:rsidRDefault="00B0658A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5B0793DD" w14:textId="11BF934B" w:rsidR="003911C3" w:rsidRPr="00AD1F33" w:rsidRDefault="00EE668C" w:rsidP="00B10F4C">
      <w:pPr>
        <w:pStyle w:val="ListParagraph"/>
        <w:numPr>
          <w:ilvl w:val="0"/>
          <w:numId w:val="14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BA7166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가입을 위한 정보 </w:t>
      </w:r>
      <w:r w:rsidR="003C6CD2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 w:rsidR="00AD1F33" w:rsidRPr="00AD1F3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3544"/>
        <w:gridCol w:w="2268"/>
        <w:gridCol w:w="2410"/>
      </w:tblGrid>
      <w:tr w:rsidR="005D287B" w:rsidRPr="00F04478" w14:paraId="7343B6FD" w14:textId="77777777" w:rsidTr="005D287B">
        <w:trPr>
          <w:trHeight w:val="690"/>
        </w:trPr>
        <w:tc>
          <w:tcPr>
            <w:tcW w:w="6238" w:type="dxa"/>
            <w:gridSpan w:val="3"/>
            <w:shd w:val="clear" w:color="auto" w:fill="auto"/>
          </w:tcPr>
          <w:p w14:paraId="30BEB86C" w14:textId="39FD7D65" w:rsidR="005D287B" w:rsidRPr="00692C7B" w:rsidRDefault="005D287B" w:rsidP="00EE668C">
            <w:pPr>
              <w:spacing w:line="300" w:lineRule="atLeast"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692C7B">
              <w:rPr>
                <w:rFonts w:ascii="Yu Gothic UI" w:eastAsia="Malgun Gothic" w:hAnsi="Yu Gothic UI" w:cs="Meiryo UI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 xml:space="preserve">Machinery, Office Furniture </w:t>
            </w:r>
            <w:proofErr w:type="gramStart"/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>and  All</w:t>
            </w:r>
            <w:proofErr w:type="gramEnd"/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 xml:space="preserve"> Other  Contents </w:t>
            </w:r>
          </w:p>
          <w:p w14:paraId="4C78DA8E" w14:textId="56994057" w:rsidR="005D287B" w:rsidRPr="00692C7B" w:rsidRDefault="005D287B" w:rsidP="00EE668C">
            <w:pPr>
              <w:spacing w:line="300" w:lineRule="atLeast"/>
              <w:rPr>
                <w:rFonts w:ascii="Yu Gothic UI" w:eastAsia="Yu Gothic UI" w:hAnsi="Yu Gothic UI" w:cs="Meiryo UI"/>
                <w:bCs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bCs/>
                <w:sz w:val="18"/>
                <w:szCs w:val="18"/>
                <w:lang w:eastAsia="ko-KR"/>
              </w:rPr>
              <w:t>(</w:t>
            </w:r>
            <w:proofErr w:type="gramStart"/>
            <w:r w:rsidR="00B23C5D" w:rsidRPr="00692C7B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>복사기,집기</w:t>
            </w:r>
            <w:proofErr w:type="gramEnd"/>
            <w:r w:rsidR="00692C7B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>,</w:t>
            </w:r>
            <w:r w:rsidRPr="00692C7B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692C7B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>비품</w:t>
            </w:r>
            <w:r w:rsidRPr="00692C7B">
              <w:rPr>
                <w:rFonts w:ascii="Calibri" w:eastAsia="Meiryo UI" w:hAnsi="Calibri" w:cs="Calibri"/>
                <w:bCs/>
                <w:sz w:val="18"/>
                <w:szCs w:val="18"/>
                <w:lang w:eastAsia="ko-KR"/>
              </w:rPr>
              <w:t>、</w:t>
            </w:r>
            <w:r w:rsidRPr="00692C7B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>오피스</w:t>
            </w:r>
            <w:proofErr w:type="spellEnd"/>
            <w:r w:rsidRPr="00692C7B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 xml:space="preserve"> 가구</w:t>
            </w:r>
            <w:r w:rsidRPr="00692C7B">
              <w:rPr>
                <w:rFonts w:ascii="Malgun Gothic" w:eastAsia="Malgun Gothic" w:hAnsi="Malgun Gothic" w:cs="Malgun Gothic"/>
                <w:bCs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Malgun Gothic" w:eastAsia="Malgun Gothic" w:hAnsi="Malgun Gothic" w:cs="Malgun Gothic" w:hint="eastAsia"/>
                <w:bCs/>
                <w:sz w:val="18"/>
                <w:szCs w:val="18"/>
                <w:lang w:eastAsia="ko-KR"/>
              </w:rPr>
              <w:t>등)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36560E9" w14:textId="76AAACB7" w:rsidR="005D287B" w:rsidRPr="005F6E90" w:rsidRDefault="005D287B" w:rsidP="009B17C5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</w:pP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</w:p>
        </w:tc>
      </w:tr>
      <w:tr w:rsidR="005D287B" w:rsidRPr="00F04478" w14:paraId="7C63EE49" w14:textId="77777777" w:rsidTr="00692C7B">
        <w:trPr>
          <w:trHeight w:val="385"/>
        </w:trPr>
        <w:tc>
          <w:tcPr>
            <w:tcW w:w="6238" w:type="dxa"/>
            <w:gridSpan w:val="3"/>
            <w:shd w:val="clear" w:color="auto" w:fill="auto"/>
          </w:tcPr>
          <w:p w14:paraId="4D63FBBF" w14:textId="2758E795" w:rsidR="005D287B" w:rsidRPr="00692C7B" w:rsidRDefault="005D287B" w:rsidP="00EE668C">
            <w:pPr>
              <w:rPr>
                <w:rFonts w:ascii="Yu Gothic UI" w:eastAsia="Yu Gothic UI" w:hAnsi="Yu Gothic UI" w:cs="Meiryo UI"/>
                <w:b/>
                <w:sz w:val="18"/>
                <w:szCs w:val="18"/>
              </w:rPr>
            </w:pPr>
            <w:r w:rsidRPr="00692C7B">
              <w:rPr>
                <w:rFonts w:ascii="Calibri" w:eastAsia="Meiryo UI" w:hAnsi="Calibri" w:cs="Calibri"/>
                <w:b/>
                <w:sz w:val="20"/>
                <w:szCs w:val="20"/>
              </w:rPr>
              <w:t xml:space="preserve">Tenants Improvements and </w:t>
            </w:r>
            <w:proofErr w:type="gramStart"/>
            <w:r w:rsidRPr="00692C7B">
              <w:rPr>
                <w:rFonts w:ascii="Calibri" w:eastAsia="Meiryo UI" w:hAnsi="Calibri" w:cs="Calibri"/>
                <w:b/>
                <w:sz w:val="20"/>
                <w:szCs w:val="20"/>
              </w:rPr>
              <w:t>decoration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 xml:space="preserve"> </w:t>
            </w:r>
            <w:r w:rsid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>(</w:t>
            </w:r>
            <w:proofErr w:type="gramEnd"/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제작 공사 및 인테리어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FBDB8B7" w14:textId="0D7979AA" w:rsidR="005D287B" w:rsidRPr="005F6E90" w:rsidRDefault="005D287B" w:rsidP="00EE668C">
            <w:pPr>
              <w:rPr>
                <w:rFonts w:ascii="Yu Gothic UI" w:eastAsia="Yu Gothic UI" w:hAnsi="Yu Gothic UI" w:cs="Meiryo UI"/>
                <w:b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</w:t>
            </w:r>
            <w:proofErr w:type="gramStart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)</w:t>
            </w:r>
            <w:proofErr w:type="gramEnd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  </w:t>
            </w:r>
          </w:p>
        </w:tc>
      </w:tr>
      <w:tr w:rsidR="00E166C2" w:rsidRPr="00F04478" w14:paraId="745446EB" w14:textId="77777777" w:rsidTr="00AF2712">
        <w:trPr>
          <w:trHeight w:val="267"/>
        </w:trPr>
        <w:tc>
          <w:tcPr>
            <w:tcW w:w="6238" w:type="dxa"/>
            <w:gridSpan w:val="3"/>
            <w:shd w:val="clear" w:color="auto" w:fill="auto"/>
          </w:tcPr>
          <w:p w14:paraId="185A2DBC" w14:textId="77777777" w:rsidR="00692C7B" w:rsidRDefault="00151E20" w:rsidP="00EE668C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b/>
                <w:sz w:val="20"/>
                <w:szCs w:val="20"/>
              </w:rPr>
              <w:t xml:space="preserve">Desktop/Hard/Soft Computers </w:t>
            </w:r>
            <w:r w:rsidRPr="00692C7B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>/Computer equipment</w:t>
            </w: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sz w:val="18"/>
                <w:szCs w:val="18"/>
              </w:rPr>
              <w:t xml:space="preserve">  </w:t>
            </w:r>
          </w:p>
          <w:p w14:paraId="779A6BD8" w14:textId="2C38C13E" w:rsidR="00E166C2" w:rsidRPr="00692C7B" w:rsidRDefault="00151E20" w:rsidP="00EE668C">
            <w:pPr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692C7B">
              <w:rPr>
                <w:rFonts w:ascii="Calibri" w:eastAsia="Meiryo UI" w:hAnsi="Calibri" w:cs="Calibri"/>
                <w:sz w:val="18"/>
                <w:szCs w:val="18"/>
              </w:rPr>
              <w:t>(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컴퓨터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및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주변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기기</w:t>
            </w:r>
            <w:r w:rsidRPr="00692C7B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>)</w:t>
            </w:r>
            <w:r w:rsidRPr="00692C7B">
              <w:rPr>
                <w:rFonts w:ascii="Calibri" w:eastAsia="Meiryo UI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A283A5F" w14:textId="0805BBE9" w:rsidR="00E166C2" w:rsidRPr="005F6E90" w:rsidRDefault="00151E20" w:rsidP="00EE668C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</w:pPr>
            <w:r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  <w:t>£</w:t>
            </w:r>
          </w:p>
        </w:tc>
      </w:tr>
      <w:tr w:rsidR="00E166C2" w:rsidRPr="00F04478" w14:paraId="036DFEF0" w14:textId="77777777" w:rsidTr="00AF2712">
        <w:trPr>
          <w:trHeight w:val="267"/>
        </w:trPr>
        <w:tc>
          <w:tcPr>
            <w:tcW w:w="6238" w:type="dxa"/>
            <w:gridSpan w:val="3"/>
            <w:shd w:val="clear" w:color="auto" w:fill="auto"/>
          </w:tcPr>
          <w:p w14:paraId="3F04E7A2" w14:textId="3EBA8DEA" w:rsidR="00151E20" w:rsidRPr="00692C7B" w:rsidRDefault="00151E20" w:rsidP="00151E20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ALL RISK</w:t>
            </w:r>
            <w:r w:rsidR="001C5F60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>S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（</w:t>
            </w:r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동산</w:t>
            </w:r>
            <w:r w:rsid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보험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）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외출</w:t>
            </w:r>
            <w:r w:rsid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시 휴대품의 보상</w:t>
            </w:r>
          </w:p>
          <w:p w14:paraId="1C084B74" w14:textId="1A7116FC" w:rsidR="00E166C2" w:rsidRPr="00692C7B" w:rsidRDefault="00151E20" w:rsidP="00151E20">
            <w:pPr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*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명시된 품목만 보상되니 상세히 기입</w:t>
            </w:r>
            <w:r w:rsid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필요 (예: 휴대폰, 노트북, </w:t>
            </w:r>
            <w:proofErr w:type="gramStart"/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카메라 )</w:t>
            </w:r>
            <w:proofErr w:type="gramEnd"/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 xml:space="preserve">                                                        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7B5AF15" w14:textId="1BD3ABF3" w:rsidR="00692C7B" w:rsidRDefault="00151E20" w:rsidP="00EE668C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</w:t>
            </w:r>
            <w:r w:rsidRPr="005F6E90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="00692C7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</w:t>
            </w:r>
            <w:proofErr w:type="gramStart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)</w:t>
            </w:r>
            <w:proofErr w:type="gramEnd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/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필요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(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)         </w:t>
            </w:r>
          </w:p>
          <w:p w14:paraId="05435705" w14:textId="5D17C8F0" w:rsidR="00E166C2" w:rsidRPr="00692C7B" w:rsidRDefault="00692C7B" w:rsidP="00EE668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상세</w:t>
            </w:r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정보</w:t>
            </w:r>
            <w:r w:rsidR="00151E20"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:</w:t>
            </w:r>
            <w:proofErr w:type="gramEnd"/>
            <w:r w:rsidRPr="00692C7B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5D287B" w:rsidRPr="00F04478" w14:paraId="48FC423B" w14:textId="77777777" w:rsidTr="00692C7B">
        <w:trPr>
          <w:trHeight w:val="590"/>
        </w:trPr>
        <w:tc>
          <w:tcPr>
            <w:tcW w:w="6238" w:type="dxa"/>
            <w:gridSpan w:val="3"/>
            <w:vMerge w:val="restart"/>
            <w:shd w:val="clear" w:color="auto" w:fill="auto"/>
          </w:tcPr>
          <w:p w14:paraId="256CFBBE" w14:textId="1FE13347" w:rsidR="005D287B" w:rsidRPr="004B250C" w:rsidRDefault="005D287B" w:rsidP="00EE668C">
            <w:pPr>
              <w:spacing w:line="300" w:lineRule="atLeast"/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</w:pPr>
            <w:r w:rsidRPr="004B250C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  <w:t xml:space="preserve">Annual </w:t>
            </w:r>
            <w:proofErr w:type="spellStart"/>
            <w:r w:rsidRPr="004B250C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  <w:t>Wageroll</w:t>
            </w:r>
            <w:proofErr w:type="spellEnd"/>
            <w:r w:rsidRPr="004B250C">
              <w:rPr>
                <w:rFonts w:ascii="Calibri" w:eastAsia="Meiryo UI" w:hAnsi="Calibri" w:cs="Calibri"/>
                <w:b/>
                <w:bCs/>
                <w:sz w:val="20"/>
                <w:szCs w:val="20"/>
                <w:highlight w:val="yellow"/>
                <w:lang w:eastAsia="ko-KR"/>
              </w:rPr>
              <w:t xml:space="preserve"> </w:t>
            </w:r>
          </w:p>
          <w:p w14:paraId="1A79198B" w14:textId="1794E051" w:rsidR="005D287B" w:rsidRPr="00692C7B" w:rsidRDefault="005D287B" w:rsidP="00EE668C">
            <w:pPr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</w:pPr>
            <w:r w:rsidRPr="004B250C">
              <w:rPr>
                <w:rFonts w:ascii="Calibri" w:eastAsia="Meiryo UI" w:hAnsi="Calibri" w:cs="Calibri"/>
                <w:sz w:val="18"/>
                <w:szCs w:val="18"/>
                <w:highlight w:val="yellow"/>
                <w:lang w:eastAsia="ko-KR"/>
              </w:rPr>
              <w:t>（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연간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총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급여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추정액</w:t>
            </w:r>
            <w:r w:rsidRPr="004B250C">
              <w:rPr>
                <w:rFonts w:ascii="Malgun Gothic" w:eastAsia="Malgun Gothic" w:hAnsi="Malgun Gothic" w:cs="Malgun Gothic" w:hint="eastAsia"/>
                <w:sz w:val="18"/>
                <w:szCs w:val="18"/>
                <w:highlight w:val="yellow"/>
                <w:lang w:eastAsia="ko-KR"/>
              </w:rPr>
              <w:t xml:space="preserve">은 </w:t>
            </w:r>
            <w:r w:rsidRPr="004B250C">
              <w:rPr>
                <w:rFonts w:ascii="Calibri" w:eastAsia="Meiryo UI" w:hAnsi="Calibri" w:cs="Calibri"/>
                <w:sz w:val="18"/>
                <w:szCs w:val="18"/>
                <w:highlight w:val="yellow"/>
                <w:lang w:eastAsia="ko-KR"/>
              </w:rPr>
              <w:t>GROSS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 (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>세금포함</w:t>
            </w:r>
            <w:r w:rsidRPr="004B250C">
              <w:rPr>
                <w:rFonts w:ascii="Calibri" w:eastAsia="Malgun Gothic" w:hAnsi="Calibri" w:cs="Calibri" w:hint="eastAsia"/>
                <w:sz w:val="18"/>
                <w:szCs w:val="18"/>
                <w:highlight w:val="yellow"/>
                <w:lang w:eastAsia="ko-KR"/>
              </w:rPr>
              <w:t xml:space="preserve">) </w:t>
            </w:r>
            <w:r w:rsidRPr="004B250C">
              <w:rPr>
                <w:rFonts w:ascii="Malgun Gothic" w:eastAsia="Malgun Gothic" w:hAnsi="Malgun Gothic" w:cs="Malgun Gothic" w:hint="eastAsia"/>
                <w:sz w:val="18"/>
                <w:szCs w:val="18"/>
                <w:highlight w:val="yellow"/>
                <w:lang w:eastAsia="ko-KR"/>
              </w:rPr>
              <w:t>금액입니다</w:t>
            </w:r>
          </w:p>
        </w:tc>
        <w:tc>
          <w:tcPr>
            <w:tcW w:w="467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3826930" w14:textId="77777777" w:rsidR="005D287B" w:rsidRPr="005F6E90" w:rsidRDefault="005D287B" w:rsidP="00EE668C">
            <w:pPr>
              <w:spacing w:line="300" w:lineRule="atLeas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</w:rPr>
              <w:t xml:space="preserve">Annual </w:t>
            </w:r>
            <w:proofErr w:type="spellStart"/>
            <w:r w:rsidRPr="005F6E90">
              <w:rPr>
                <w:rFonts w:ascii="Aptos" w:eastAsia="Meiryo UI" w:hAnsi="Aptos" w:cs="Calibri"/>
                <w:sz w:val="18"/>
                <w:szCs w:val="18"/>
              </w:rPr>
              <w:t>Wageroll</w:t>
            </w:r>
            <w:proofErr w:type="spellEnd"/>
            <w:r w:rsidRPr="005F6E90">
              <w:rPr>
                <w:rFonts w:ascii="Aptos" w:eastAsia="Meiryo UI" w:hAnsi="Aptos" w:cs="Calibri"/>
                <w:sz w:val="18"/>
                <w:szCs w:val="18"/>
              </w:rPr>
              <w:t xml:space="preserve"> /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 xml:space="preserve">Total 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 xml:space="preserve">Number of employees </w:t>
            </w:r>
          </w:p>
          <w:p w14:paraId="32D5A3DE" w14:textId="7C95AC0A" w:rsidR="005D287B" w:rsidRPr="005F6E90" w:rsidRDefault="005D287B" w:rsidP="00D37E03">
            <w:pPr>
              <w:spacing w:line="300" w:lineRule="atLeast"/>
              <w:jc w:val="righ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£ </w:t>
            </w:r>
            <w:r w:rsidRPr="005F6E90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/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  employees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）</w:t>
            </w:r>
          </w:p>
        </w:tc>
      </w:tr>
      <w:tr w:rsidR="005D287B" w:rsidRPr="00F04478" w14:paraId="4BCC1896" w14:textId="77777777" w:rsidTr="00692C7B">
        <w:trPr>
          <w:trHeight w:val="590"/>
        </w:trPr>
        <w:tc>
          <w:tcPr>
            <w:tcW w:w="6238" w:type="dxa"/>
            <w:gridSpan w:val="3"/>
            <w:vMerge/>
            <w:shd w:val="clear" w:color="auto" w:fill="auto"/>
          </w:tcPr>
          <w:p w14:paraId="20F39BA0" w14:textId="77777777" w:rsidR="005D287B" w:rsidRPr="00692C7B" w:rsidRDefault="005D287B" w:rsidP="00EE668C">
            <w:pPr>
              <w:spacing w:line="300" w:lineRule="atLeast"/>
              <w:rPr>
                <w:rFonts w:ascii="Calibri" w:eastAsia="Meiryo UI" w:hAnsi="Calibri" w:cs="Calibri"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D4F86E" w14:textId="69B704AD" w:rsidR="005D287B" w:rsidRPr="005F6E90" w:rsidRDefault="005D287B" w:rsidP="00C160D7">
            <w:pPr>
              <w:spacing w:line="300" w:lineRule="atLeas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 xml:space="preserve">Management 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>&amp;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>Clerical</w:t>
            </w:r>
            <w:proofErr w:type="spellEnd"/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 xml:space="preserve"> 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val="fr-FR"/>
              </w:rPr>
              <w:t xml:space="preserve"> Staffs</w:t>
            </w:r>
            <w:proofErr w:type="gramEnd"/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 xml:space="preserve"> </w:t>
            </w:r>
            <w:r w:rsidR="00C160D7">
              <w:rPr>
                <w:rFonts w:ascii="Aptos" w:eastAsia="Malgun Gothic" w:hAnsi="Aptos" w:cs="Calibri" w:hint="eastAsia"/>
                <w:sz w:val="18"/>
                <w:szCs w:val="18"/>
                <w:lang w:val="fr-FR" w:eastAsia="ko-KR"/>
              </w:rPr>
              <w:t xml:space="preserve">  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관리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및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사무직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직원</w:t>
            </w:r>
            <w:r w:rsidRPr="005F6E90">
              <w:rPr>
                <w:rFonts w:ascii="Aptos" w:eastAsia="Malgun Gothic" w:hAnsi="Aptos" w:cs="Calibri"/>
                <w:sz w:val="18"/>
                <w:szCs w:val="18"/>
                <w:lang w:eastAsia="ko-KR"/>
              </w:rPr>
              <w:t>)</w:t>
            </w:r>
          </w:p>
          <w:p w14:paraId="3CA61DA5" w14:textId="7456645A" w:rsidR="005D287B" w:rsidRPr="005F6E90" w:rsidRDefault="005D287B" w:rsidP="00D37E03">
            <w:pPr>
              <w:jc w:val="righ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sz w:val="18"/>
                <w:szCs w:val="18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£ </w:t>
            </w:r>
            <w:r w:rsidRPr="005F6E90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/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  employees</w:t>
            </w:r>
            <w:r w:rsidRPr="005F6E90">
              <w:rPr>
                <w:rFonts w:ascii="Aptos" w:eastAsia="Meiryo UI" w:hAnsi="Aptos" w:cs="Calibri"/>
                <w:sz w:val="18"/>
                <w:szCs w:val="18"/>
              </w:rPr>
              <w:t>）</w:t>
            </w:r>
          </w:p>
        </w:tc>
      </w:tr>
      <w:tr w:rsidR="005D287B" w:rsidRPr="00F04478" w14:paraId="6B60092F" w14:textId="77777777" w:rsidTr="00692C7B">
        <w:trPr>
          <w:trHeight w:val="590"/>
        </w:trPr>
        <w:tc>
          <w:tcPr>
            <w:tcW w:w="6238" w:type="dxa"/>
            <w:gridSpan w:val="3"/>
            <w:vMerge/>
            <w:shd w:val="clear" w:color="auto" w:fill="auto"/>
          </w:tcPr>
          <w:p w14:paraId="4C27A407" w14:textId="77777777" w:rsidR="005D287B" w:rsidRPr="00692C7B" w:rsidRDefault="005D287B" w:rsidP="00EE668C">
            <w:pPr>
              <w:spacing w:line="300" w:lineRule="atLeast"/>
              <w:rPr>
                <w:rFonts w:ascii="Calibri" w:eastAsia="Meiryo UI" w:hAnsi="Calibri" w:cs="Calibri"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B5539D" w14:textId="3AC1D24C" w:rsidR="005D287B" w:rsidRPr="004F72D6" w:rsidRDefault="005D287B" w:rsidP="00D37E03">
            <w:pPr>
              <w:spacing w:line="300" w:lineRule="atLeas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r w:rsidRPr="005F6E90">
              <w:rPr>
                <w:rFonts w:ascii="Aptos" w:hAnsi="Aptos" w:cs="Calibri"/>
                <w:sz w:val="18"/>
                <w:szCs w:val="18"/>
                <w:lang w:eastAsia="ko-KR"/>
              </w:rPr>
              <w:t>Manual Workers</w:t>
            </w:r>
            <w:r w:rsidR="00C160D7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  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(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가벼운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육체적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업무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="00C160D7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or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현장직</w:t>
            </w:r>
            <w:proofErr w:type="spellEnd"/>
            <w:proofErr w:type="gramEnd"/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근로자</w:t>
            </w:r>
            <w:r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>)</w:t>
            </w:r>
          </w:p>
          <w:p w14:paraId="27CC803A" w14:textId="19C5A895" w:rsidR="005D287B" w:rsidRPr="005F6E90" w:rsidRDefault="005D287B" w:rsidP="00D37E03">
            <w:pPr>
              <w:spacing w:line="300" w:lineRule="atLeast"/>
              <w:jc w:val="right"/>
              <w:rPr>
                <w:rFonts w:ascii="Aptos" w:eastAsia="Malgun Gothic" w:hAnsi="Aptos" w:cs="Calibri"/>
                <w:sz w:val="18"/>
                <w:szCs w:val="18"/>
                <w:lang w:eastAsia="ko-KR"/>
              </w:rPr>
            </w:pPr>
            <w:proofErr w:type="gramStart"/>
            <w:r w:rsidRPr="005F6E90">
              <w:rPr>
                <w:rFonts w:ascii="Aptos" w:eastAsia="Meiryo UI" w:hAnsi="Aptos" w:cs="Calibri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Aptos" w:eastAsia="Malgun Gothic" w:hAnsi="Aptos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>£</w:t>
            </w:r>
            <w:proofErr w:type="gramEnd"/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 w:hint="eastAsia"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eastAsia="ko-KR"/>
              </w:rPr>
              <w:t>/</w:t>
            </w:r>
            <w:r w:rsidRPr="005F6E90">
              <w:rPr>
                <w:rFonts w:ascii="Aptos" w:eastAsia="Malgun Gothic" w:hAnsi="Aptos" w:cs="Malgun Gothic"/>
                <w:sz w:val="18"/>
                <w:szCs w:val="18"/>
                <w:lang w:eastAsia="ko-KR"/>
              </w:rPr>
              <w:t xml:space="preserve">        employees</w:t>
            </w:r>
            <w:r w:rsidRPr="005F6E90">
              <w:rPr>
                <w:rFonts w:ascii="Aptos" w:eastAsia="Meiryo UI" w:hAnsi="Aptos" w:cs="Calibri"/>
                <w:sz w:val="18"/>
                <w:szCs w:val="18"/>
                <w:lang w:eastAsia="ko-KR"/>
              </w:rPr>
              <w:t>）</w:t>
            </w:r>
          </w:p>
        </w:tc>
      </w:tr>
      <w:tr w:rsidR="005D287B" w:rsidRPr="00D37E03" w14:paraId="21147AA1" w14:textId="77777777" w:rsidTr="00C160D7">
        <w:trPr>
          <w:trHeight w:val="414"/>
        </w:trPr>
        <w:tc>
          <w:tcPr>
            <w:tcW w:w="6238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194D8C37" w14:textId="28A807C2" w:rsidR="005D287B" w:rsidRPr="00692C7B" w:rsidRDefault="005D287B" w:rsidP="00EE668C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Annual </w:t>
            </w:r>
            <w:proofErr w:type="gramStart"/>
            <w:r w:rsidRPr="004B250C">
              <w:rPr>
                <w:rFonts w:ascii="Calibri" w:eastAsia="Meiryo UI" w:hAnsi="Calibri" w:cs="Calibri"/>
                <w:b/>
                <w:sz w:val="18"/>
                <w:szCs w:val="18"/>
                <w:highlight w:val="yellow"/>
              </w:rPr>
              <w:t>Turnover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 </w:t>
            </w:r>
            <w:r w:rsidRPr="004B250C">
              <w:rPr>
                <w:rFonts w:ascii="Calibri" w:eastAsia="Meiryo UI" w:hAnsi="Calibri" w:cs="Calibri"/>
                <w:b/>
                <w:sz w:val="18"/>
                <w:szCs w:val="18"/>
                <w:highlight w:val="yellow"/>
              </w:rPr>
              <w:t>(</w:t>
            </w:r>
            <w:proofErr w:type="gramEnd"/>
            <w:r w:rsidRPr="004B250C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highlight w:val="yellow"/>
                <w:lang w:eastAsia="ko-KR"/>
              </w:rPr>
              <w:t>연간예상 총매출액 )</w:t>
            </w: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</w:p>
          <w:p w14:paraId="670E9AA4" w14:textId="6651354E" w:rsidR="005D287B" w:rsidRPr="00692C7B" w:rsidRDefault="005D287B" w:rsidP="00EE668C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4F73A6" w14:textId="017CDBFE" w:rsidR="005D287B" w:rsidRPr="008B1AB6" w:rsidRDefault="005D287B" w:rsidP="00D37E0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Total </w:t>
            </w:r>
            <w:proofErr w:type="spellStart"/>
            <w:proofErr w:type="gramStart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>Amount</w:t>
            </w:r>
            <w:proofErr w:type="spellEnd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:</w:t>
            </w:r>
            <w:proofErr w:type="gramEnd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</w:t>
            </w:r>
            <w: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val="es-ES" w:eastAsia="ko-KR"/>
              </w:rPr>
              <w:t>£</w:t>
            </w:r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val="es-ES" w:eastAsia="ko-KR"/>
              </w:rPr>
              <w:t xml:space="preserve">  </w:t>
            </w:r>
          </w:p>
        </w:tc>
      </w:tr>
      <w:tr w:rsidR="005D287B" w:rsidRPr="00D37E03" w14:paraId="771D3978" w14:textId="77777777" w:rsidTr="00692C7B">
        <w:trPr>
          <w:trHeight w:val="271"/>
        </w:trPr>
        <w:tc>
          <w:tcPr>
            <w:tcW w:w="269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2D33718A" w14:textId="70F963AE" w:rsidR="005D287B" w:rsidRPr="00692C7B" w:rsidRDefault="005D287B" w:rsidP="00D37E03">
            <w:pPr>
              <w:snapToGrid w:val="0"/>
              <w:spacing w:line="300" w:lineRule="atLeast"/>
              <w:rPr>
                <w:rFonts w:ascii="Calibri" w:eastAsia="Malgun Gothic" w:hAnsi="Calibri" w:cs="Calibri"/>
                <w:b/>
                <w:sz w:val="18"/>
                <w:szCs w:val="18"/>
                <w:lang w:val="es-ES" w:eastAsia="ko-KR"/>
              </w:rPr>
            </w:pP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</w:t>
            </w:r>
            <w:proofErr w:type="gramStart"/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UK 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>:</w:t>
            </w:r>
            <w:proofErr w:type="gramEnd"/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£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5C71700" w14:textId="2A720C4A" w:rsidR="005D287B" w:rsidRPr="00692C7B" w:rsidRDefault="005D287B" w:rsidP="00D37E03">
            <w:pPr>
              <w:snapToGrid w:val="0"/>
              <w:spacing w:line="300" w:lineRule="atLeast"/>
              <w:rPr>
                <w:rFonts w:ascii="Calibri" w:eastAsia="Meiryo UI" w:hAnsi="Calibri" w:cs="Calibri"/>
                <w:b/>
                <w:sz w:val="18"/>
                <w:szCs w:val="18"/>
                <w:lang w:val="es-ES"/>
              </w:rPr>
            </w:pP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</w:t>
            </w:r>
            <w:proofErr w:type="spellStart"/>
            <w:proofErr w:type="gramStart"/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Europe</w:t>
            </w:r>
            <w:proofErr w:type="spellEnd"/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 </w:t>
            </w: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>:</w:t>
            </w:r>
            <w:proofErr w:type="gramEnd"/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£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C8079C1" w14:textId="500D5366" w:rsidR="005D287B" w:rsidRPr="005F6E90" w:rsidRDefault="005D287B" w:rsidP="00D37E03">
            <w:pPr>
              <w:snapToGrid w:val="0"/>
              <w:spacing w:line="300" w:lineRule="atLeast"/>
              <w:rPr>
                <w:rFonts w:ascii="Calibri" w:eastAsia="Meiryo UI" w:hAnsi="Calibri" w:cs="Calibri"/>
                <w:sz w:val="18"/>
                <w:szCs w:val="18"/>
                <w:lang w:val="es-ES"/>
              </w:rPr>
            </w:pPr>
            <w:r w:rsidRPr="005F6E90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USA/CANADA £</w:t>
            </w:r>
          </w:p>
        </w:tc>
        <w:tc>
          <w:tcPr>
            <w:tcW w:w="24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1CA409A" w14:textId="3487B413" w:rsidR="005D287B" w:rsidRPr="005F6E90" w:rsidRDefault="005D287B" w:rsidP="00D37E03">
            <w:pPr>
              <w:snapToGrid w:val="0"/>
              <w:spacing w:line="300" w:lineRule="atLeast"/>
              <w:rPr>
                <w:rFonts w:ascii="Calibri" w:eastAsia="Meiryo UI" w:hAnsi="Calibri" w:cs="Calibri"/>
                <w:sz w:val="18"/>
                <w:szCs w:val="18"/>
                <w:lang w:val="es-ES"/>
              </w:rPr>
            </w:pPr>
            <w:proofErr w:type="spellStart"/>
            <w:r w:rsidRPr="005F6E90">
              <w:rPr>
                <w:rFonts w:ascii="Calibri" w:eastAsia="Meiryo UI" w:hAnsi="Calibri" w:cs="Calibri" w:hint="eastAsia"/>
                <w:sz w:val="18"/>
                <w:szCs w:val="18"/>
                <w:lang w:val="es-ES"/>
              </w:rPr>
              <w:t>Other</w:t>
            </w:r>
            <w:proofErr w:type="spellEnd"/>
            <w:r w:rsidRPr="005F6E90">
              <w:rPr>
                <w:rFonts w:ascii="Calibri" w:eastAsia="Meiryo UI" w:hAnsi="Calibri" w:cs="Calibri" w:hint="eastAsia"/>
                <w:sz w:val="18"/>
                <w:szCs w:val="18"/>
                <w:lang w:val="es-ES"/>
              </w:rPr>
              <w:t>:</w:t>
            </w:r>
            <w:r w:rsidRPr="005F6E90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5F6E90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(  </w:t>
            </w:r>
            <w:proofErr w:type="gramEnd"/>
            <w:r w:rsidRPr="005F6E90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                      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>)</w:t>
            </w:r>
            <w:r w:rsidRPr="005F6E90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                </w:t>
            </w:r>
          </w:p>
        </w:tc>
      </w:tr>
      <w:tr w:rsidR="005D287B" w:rsidRPr="00D37E03" w14:paraId="7A52AC55" w14:textId="77777777" w:rsidTr="005D287B">
        <w:trPr>
          <w:trHeight w:val="271"/>
        </w:trPr>
        <w:tc>
          <w:tcPr>
            <w:tcW w:w="6238" w:type="dxa"/>
            <w:gridSpan w:val="3"/>
            <w:shd w:val="clear" w:color="auto" w:fill="auto"/>
          </w:tcPr>
          <w:p w14:paraId="02452F9B" w14:textId="5463FAC1" w:rsidR="005D287B" w:rsidRPr="00692C7B" w:rsidRDefault="005D287B" w:rsidP="001B5ABE">
            <w:pPr>
              <w:snapToGrid w:val="0"/>
              <w:spacing w:line="300" w:lineRule="atLeast"/>
              <w:rPr>
                <w:rFonts w:ascii="Calibri" w:eastAsia="Meiryo UI" w:hAnsi="Calibri" w:cs="Calibri"/>
                <w:b/>
                <w:sz w:val="18"/>
                <w:szCs w:val="18"/>
                <w:lang w:val="es-ES"/>
              </w:rPr>
            </w:pPr>
            <w:r w:rsidRPr="00692C7B">
              <w:rPr>
                <w:rFonts w:ascii="Calibri" w:eastAsia="Meiryo UI" w:hAnsi="Calibri" w:cs="Calibri"/>
                <w:b/>
                <w:sz w:val="20"/>
                <w:szCs w:val="20"/>
                <w:lang w:val="es-ES"/>
              </w:rPr>
              <w:t xml:space="preserve">Business </w:t>
            </w:r>
            <w:proofErr w:type="spellStart"/>
            <w:r w:rsidRPr="00692C7B">
              <w:rPr>
                <w:rFonts w:ascii="Calibri" w:eastAsia="Meiryo UI" w:hAnsi="Calibri" w:cs="Calibri"/>
                <w:b/>
                <w:sz w:val="20"/>
                <w:szCs w:val="20"/>
                <w:lang w:val="es-ES"/>
              </w:rPr>
              <w:t>Interruption</w:t>
            </w:r>
            <w:proofErr w:type="spellEnd"/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val="es-ES"/>
              </w:rPr>
              <w:t xml:space="preserve"> 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val="es-ES"/>
              </w:rPr>
              <w:t>（</w:t>
            </w:r>
            <w:r w:rsidRPr="00692C7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사업중단. 이익 상실 보험</w:t>
            </w:r>
            <w:r w:rsidRPr="00692C7B">
              <w:rPr>
                <w:rFonts w:ascii="Calibri" w:eastAsia="Meiryo UI" w:hAnsi="Calibri" w:cs="Calibri"/>
                <w:b/>
                <w:sz w:val="18"/>
                <w:szCs w:val="18"/>
                <w:lang w:val="es-ES"/>
              </w:rPr>
              <w:t>）</w:t>
            </w:r>
          </w:p>
          <w:p w14:paraId="045CA699" w14:textId="33400F19" w:rsidR="005D287B" w:rsidRPr="00692C7B" w:rsidRDefault="005D287B" w:rsidP="001B5ABE">
            <w:pPr>
              <w:snapToGrid w:val="0"/>
              <w:spacing w:line="300" w:lineRule="atLeast"/>
              <w:rPr>
                <w:rFonts w:ascii="Calibri" w:eastAsia="Meiryo UI" w:hAnsi="Calibri" w:cs="Calibri"/>
                <w:sz w:val="18"/>
                <w:szCs w:val="18"/>
                <w:lang w:val="es-ES"/>
              </w:rPr>
            </w:pPr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 Gross </w:t>
            </w:r>
            <w:proofErr w:type="spellStart"/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Profit</w:t>
            </w:r>
            <w:proofErr w:type="spellEnd"/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/</w:t>
            </w:r>
            <w:proofErr w:type="spellStart"/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Revenue</w:t>
            </w:r>
            <w:proofErr w:type="spellEnd"/>
            <w:r w:rsidRPr="00692C7B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proofErr w:type="spellStart"/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총이익</w:t>
            </w:r>
            <w:proofErr w:type="spellEnd"/>
            <w:r w:rsidRPr="00692C7B">
              <w:rPr>
                <w:rFonts w:ascii="Calibri" w:eastAsia="Meiryo UI" w:hAnsi="Calibri" w:cs="Calibri"/>
                <w:sz w:val="18"/>
                <w:szCs w:val="18"/>
              </w:rPr>
              <w:t>・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수입금액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 xml:space="preserve"> (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보상대상기간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：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12</w:t>
            </w:r>
            <w:r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개월</w:t>
            </w:r>
            <w:r w:rsidRPr="00692C7B">
              <w:rPr>
                <w:rFonts w:ascii="Calibri" w:eastAsia="Meiryo UI" w:hAnsi="Calibri" w:cs="Calibri"/>
                <w:sz w:val="18"/>
                <w:szCs w:val="18"/>
                <w:lang w:val="es-ES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DD40863" w14:textId="7B4C89B6" w:rsidR="005D287B" w:rsidRPr="005F6E90" w:rsidRDefault="005D287B" w:rsidP="001B5ABE">
            <w:pPr>
              <w:spacing w:line="300" w:lineRule="atLeast"/>
              <w:rPr>
                <w:rFonts w:ascii="Calibri" w:eastAsia="Malgun Gothic" w:hAnsi="Calibri" w:cs="Calibri"/>
                <w:sz w:val="18"/>
                <w:szCs w:val="18"/>
                <w:lang w:val="es-ES" w:eastAsia="ko-KR"/>
              </w:rPr>
            </w:pPr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필요 </w:t>
            </w:r>
            <w:proofErr w:type="gramStart"/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>총보상</w:t>
            </w:r>
            <w:proofErr w:type="spellEnd"/>
            <w:proofErr w:type="gramEnd"/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>금액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</w:t>
            </w:r>
            <w:r w:rsidRPr="005F6E90">
              <w:rPr>
                <w:rFonts w:ascii="Calibri" w:eastAsia="Meiryo UI" w:hAnsi="Calibri" w:cs="Calibri"/>
                <w:sz w:val="18"/>
                <w:szCs w:val="18"/>
                <w:lang w:val="es-ES" w:eastAsia="ko-KR"/>
              </w:rPr>
              <w:t>£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      </w:t>
            </w:r>
            <w:r w:rsidR="00EB2891">
              <w:rPr>
                <w:rFonts w:ascii="Calibri" w:eastAsia="Malgun Gothic" w:hAnsi="Calibri" w:cs="Calibri"/>
                <w:sz w:val="18"/>
                <w:szCs w:val="18"/>
                <w:lang w:val="es-ES" w:eastAsia="ko-KR"/>
              </w:rPr>
              <w:t xml:space="preserve">         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 )     /  </w:t>
            </w:r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필요 없음</w:t>
            </w:r>
            <w:r w:rsid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(      )</w:t>
            </w:r>
          </w:p>
        </w:tc>
      </w:tr>
      <w:tr w:rsidR="00E166C2" w:rsidRPr="00D37E03" w14:paraId="5697AA15" w14:textId="77777777" w:rsidTr="005D287B">
        <w:trPr>
          <w:trHeight w:val="271"/>
        </w:trPr>
        <w:tc>
          <w:tcPr>
            <w:tcW w:w="6238" w:type="dxa"/>
            <w:gridSpan w:val="3"/>
            <w:shd w:val="clear" w:color="auto" w:fill="auto"/>
          </w:tcPr>
          <w:p w14:paraId="497AD8DB" w14:textId="36CF7EF0" w:rsidR="00E166C2" w:rsidRPr="00692C7B" w:rsidRDefault="00E166C2" w:rsidP="00E166C2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692C7B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t>Terrorism</w:t>
            </w:r>
            <w:r w:rsidR="002046D2">
              <w:rPr>
                <w:rFonts w:ascii="Calibri" w:eastAsia="Malgun Gothic" w:hAnsi="Calibri" w:cs="Calibri" w:hint="eastAsia"/>
                <w:b/>
                <w:sz w:val="20"/>
                <w:szCs w:val="20"/>
                <w:lang w:eastAsia="ko-KR"/>
              </w:rPr>
              <w:t xml:space="preserve">  </w:t>
            </w:r>
            <w:r w:rsidR="00B23C5D"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테러행위에</w:t>
            </w:r>
            <w:proofErr w:type="gramEnd"/>
            <w:r w:rsidR="00B23C5D" w:rsidRPr="00692C7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기인하는 보상 </w:t>
            </w:r>
          </w:p>
          <w:p w14:paraId="08228FAF" w14:textId="77777777" w:rsidR="00E166C2" w:rsidRPr="00692C7B" w:rsidRDefault="00E166C2" w:rsidP="00E166C2">
            <w:pPr>
              <w:rPr>
                <w:rFonts w:ascii="Segoe UI Symbol" w:eastAsia="Meiryo UI" w:hAnsi="Segoe UI Symbol" w:cs="Segoe UI Symbo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0EEDCC1" w14:textId="5C5D5A4C" w:rsidR="00E166C2" w:rsidRPr="005F6E90" w:rsidRDefault="00B23C5D" w:rsidP="00E166C2">
            <w:pPr>
              <w:spacing w:line="300" w:lineRule="atLeast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필요 </w:t>
            </w:r>
            <w:proofErr w:type="gramStart"/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</w:t>
            </w:r>
            <w:proofErr w:type="gramEnd"/>
            <w:r w:rsidRPr="005F6E90">
              <w:rPr>
                <w:rFonts w:ascii="Calibri" w:eastAsia="Malgun Gothic" w:hAnsi="Calibri" w:cs="Calibri" w:hint="eastAsia"/>
                <w:sz w:val="18"/>
                <w:szCs w:val="18"/>
                <w:lang w:val="es-ES" w:eastAsia="ko-KR"/>
              </w:rPr>
              <w:t xml:space="preserve">         )     /  </w:t>
            </w:r>
            <w:r w:rsidRPr="005F6E90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 xml:space="preserve">　</w:t>
            </w:r>
            <w:r w:rsidRPr="005F6E90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필요 없음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(      )</w:t>
            </w:r>
          </w:p>
        </w:tc>
      </w:tr>
      <w:tr w:rsidR="00E166C2" w:rsidRPr="001B5ABE" w14:paraId="4A80DFE8" w14:textId="77777777" w:rsidTr="005D287B">
        <w:trPr>
          <w:trHeight w:val="813"/>
        </w:trPr>
        <w:tc>
          <w:tcPr>
            <w:tcW w:w="6238" w:type="dxa"/>
            <w:gridSpan w:val="3"/>
            <w:shd w:val="clear" w:color="auto" w:fill="auto"/>
          </w:tcPr>
          <w:p w14:paraId="0F90A092" w14:textId="616A953D" w:rsidR="00E166C2" w:rsidRPr="00692C7B" w:rsidRDefault="00E166C2" w:rsidP="00E166C2">
            <w:pPr>
              <w:ind w:right="110"/>
              <w:contextualSpacing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4B250C">
              <w:rPr>
                <w:rFonts w:ascii="Calibri" w:eastAsia="Meiryo UI" w:hAnsi="Calibri" w:cs="Calibri"/>
                <w:b/>
                <w:sz w:val="18"/>
                <w:szCs w:val="18"/>
                <w:highlight w:val="yellow"/>
                <w:lang w:eastAsia="ko-KR"/>
              </w:rPr>
              <w:lastRenderedPageBreak/>
              <w:t xml:space="preserve">CLAIM </w:t>
            </w:r>
            <w:proofErr w:type="gramStart"/>
            <w:r w:rsidRPr="004B250C">
              <w:rPr>
                <w:rFonts w:ascii="Calibri" w:eastAsia="Meiryo UI" w:hAnsi="Calibri" w:cs="Calibri"/>
                <w:b/>
                <w:sz w:val="18"/>
                <w:szCs w:val="18"/>
                <w:highlight w:val="yellow"/>
                <w:lang w:eastAsia="ko-KR"/>
              </w:rPr>
              <w:t>HISOTRY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 :</w:t>
            </w:r>
            <w:proofErr w:type="gramEnd"/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 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과거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5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년간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보험</w:t>
            </w:r>
            <w:r w:rsidR="00692C7B"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청구를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한적이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있습니까</w:t>
            </w:r>
            <w:r w:rsidRPr="004B250C">
              <w:rPr>
                <w:rFonts w:ascii="Calibri" w:eastAsia="Malgun Gothic" w:hAnsi="Calibri" w:cs="Calibri" w:hint="eastAsia"/>
                <w:b/>
                <w:sz w:val="18"/>
                <w:szCs w:val="18"/>
                <w:highlight w:val="yellow"/>
                <w:lang w:eastAsia="ko-KR"/>
              </w:rPr>
              <w:t>?</w:t>
            </w:r>
            <w:r w:rsidRPr="00692C7B">
              <w:rPr>
                <w:rFonts w:ascii="Calibri" w:eastAsia="Malgun Gothic" w:hAnsi="Calibri" w:cs="Calibri" w:hint="eastAsia"/>
                <w:b/>
                <w:sz w:val="18"/>
                <w:szCs w:val="18"/>
                <w:lang w:eastAsia="ko-KR"/>
              </w:rPr>
              <w:t xml:space="preserve"> </w:t>
            </w:r>
          </w:p>
          <w:p w14:paraId="7D2443F1" w14:textId="046DFFE0" w:rsidR="00E166C2" w:rsidRPr="00692C7B" w:rsidRDefault="00E166C2" w:rsidP="00E166C2">
            <w:pPr>
              <w:ind w:right="110"/>
              <w:contextualSpacing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692C7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If yes, </w:t>
            </w:r>
            <w:r w:rsidRPr="00692C7B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please specify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6B28ABA" w14:textId="50EC37BA" w:rsidR="00E166C2" w:rsidRPr="005F6E90" w:rsidRDefault="00E166C2" w:rsidP="00E166C2">
            <w:pPr>
              <w:ind w:right="110"/>
              <w:contextualSpacing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proofErr w:type="gramStart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Yes(  </w:t>
            </w:r>
            <w:proofErr w:type="gramEnd"/>
            <w:r w:rsidRPr="005F6E90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         )   /   No(            )</w:t>
            </w:r>
          </w:p>
        </w:tc>
      </w:tr>
      <w:tr w:rsidR="00E166C2" w:rsidRPr="00F04478" w14:paraId="7AF866ED" w14:textId="77777777" w:rsidTr="00692C7B">
        <w:trPr>
          <w:trHeight w:val="263"/>
        </w:trPr>
        <w:tc>
          <w:tcPr>
            <w:tcW w:w="993" w:type="dxa"/>
            <w:shd w:val="clear" w:color="auto" w:fill="auto"/>
            <w:vAlign w:val="center"/>
          </w:tcPr>
          <w:p w14:paraId="0E2971CD" w14:textId="0F89C4C3" w:rsidR="00E166C2" w:rsidRPr="009D131B" w:rsidRDefault="00E166C2" w:rsidP="00E166C2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9D131B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</w:p>
        </w:tc>
        <w:tc>
          <w:tcPr>
            <w:tcW w:w="9923" w:type="dxa"/>
            <w:gridSpan w:val="4"/>
            <w:shd w:val="clear" w:color="auto" w:fill="auto"/>
          </w:tcPr>
          <w:p w14:paraId="1B5A86F7" w14:textId="77777777" w:rsidR="00E166C2" w:rsidRPr="00F04478" w:rsidRDefault="00E166C2" w:rsidP="00E166C2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</w:tbl>
    <w:p w14:paraId="6689B785" w14:textId="77777777" w:rsidR="0099117F" w:rsidRDefault="0099117F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p w14:paraId="548357E5" w14:textId="513A44B5" w:rsidR="00B7582F" w:rsidRPr="002046D2" w:rsidRDefault="00B7582F" w:rsidP="002046D2">
      <w:pPr>
        <w:pStyle w:val="ListParagraph"/>
        <w:numPr>
          <w:ilvl w:val="0"/>
          <w:numId w:val="23"/>
        </w:numPr>
        <w:snapToGrid w:val="0"/>
        <w:spacing w:after="0" w:line="240" w:lineRule="auto"/>
        <w:ind w:left="714" w:hanging="357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  <w:r w:rsidRPr="002046D2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  <w:r w:rsidR="00BA7166" w:rsidRPr="002046D2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 가입을 위한 건물 정보</w:t>
      </w:r>
      <w:r w:rsidRPr="002046D2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</w:p>
    <w:p w14:paraId="7066FCCF" w14:textId="77777777" w:rsidR="002046D2" w:rsidRPr="002046D2" w:rsidRDefault="002046D2" w:rsidP="002046D2">
      <w:pPr>
        <w:pStyle w:val="ListParagraph"/>
        <w:snapToGrid w:val="0"/>
        <w:spacing w:after="0" w:line="240" w:lineRule="auto"/>
        <w:ind w:left="714" w:right="90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30"/>
        <w:gridCol w:w="3686"/>
      </w:tblGrid>
      <w:tr w:rsidR="00BA7166" w:rsidRPr="00F04478" w14:paraId="30C0CD32" w14:textId="77777777" w:rsidTr="00D47E58">
        <w:trPr>
          <w:trHeight w:val="278"/>
        </w:trPr>
        <w:tc>
          <w:tcPr>
            <w:tcW w:w="7230" w:type="dxa"/>
            <w:shd w:val="clear" w:color="auto" w:fill="auto"/>
          </w:tcPr>
          <w:p w14:paraId="4DE69A5B" w14:textId="4BE52E81" w:rsidR="00BA7166" w:rsidRPr="00521DED" w:rsidRDefault="00BA7166" w:rsidP="00BA7166">
            <w:pPr>
              <w:contextualSpacing/>
              <w:rPr>
                <w:rFonts w:ascii="Calibri" w:eastAsia="Malgun Gothic" w:hAnsi="Calibri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sz w:val="18"/>
                <w:szCs w:val="18"/>
              </w:rPr>
              <w:t xml:space="preserve">Is your building constructed of brick, concrete or stone/Is the roof made of slate or tiles? </w:t>
            </w:r>
            <w:r w:rsidRPr="005F6E90">
              <w:rPr>
                <w:rFonts w:ascii="Calibri" w:eastAsia="Meiryo UI" w:hAnsi="Calibri" w:cs="Calibri"/>
                <w:b/>
                <w:bCs/>
                <w:sz w:val="18"/>
                <w:szCs w:val="18"/>
                <w:lang w:eastAsia="ko-KR"/>
              </w:rPr>
              <w:t xml:space="preserve">Are they maintained? </w:t>
            </w:r>
            <w:r w:rsidR="005E63DC" w:rsidRPr="005F6E90">
              <w:rPr>
                <w:rFonts w:ascii="Calibri" w:eastAsia="Malgun Gothic" w:hAnsi="Calibri" w:cs="Calibri" w:hint="eastAsia"/>
                <w:b/>
                <w:bCs/>
                <w:sz w:val="18"/>
                <w:szCs w:val="18"/>
                <w:lang w:eastAsia="ko-KR"/>
              </w:rPr>
              <w:t xml:space="preserve">      </w:t>
            </w:r>
            <w:r w:rsidRPr="005F6E90">
              <w:rPr>
                <w:rFonts w:ascii="Calibri" w:eastAsia="Meiryo UI" w:hAnsi="Calibri" w:cs="Calibri"/>
                <w:b/>
                <w:bCs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건물은 </w:t>
            </w:r>
            <w:proofErr w:type="gramStart"/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벽돌 ,</w:t>
            </w:r>
            <w:proofErr w:type="gramEnd"/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돌 , 콘크리트</w:t>
            </w:r>
            <w:r w:rsidRPr="005F6E90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/ 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지붕은 </w:t>
            </w:r>
            <w:r w:rsidR="004B250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Non-flat roof , 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슬레이트 혹은 타일이며 잘 관리 , 수리되고 있습니까?)</w:t>
            </w:r>
          </w:p>
        </w:tc>
        <w:tc>
          <w:tcPr>
            <w:tcW w:w="3686" w:type="dxa"/>
          </w:tcPr>
          <w:p w14:paraId="64DD5608" w14:textId="57BC4DC8" w:rsidR="005E63DC" w:rsidRPr="00927D5F" w:rsidRDefault="005E63DC" w:rsidP="005E63DC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  <w:p w14:paraId="1A3A5337" w14:textId="77777777" w:rsidR="005E63DC" w:rsidRPr="00927D5F" w:rsidRDefault="005E63DC" w:rsidP="005E63DC">
            <w:pPr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</w:pPr>
          </w:p>
          <w:p w14:paraId="5AC705B7" w14:textId="77777777" w:rsidR="00BA7166" w:rsidRDefault="00521DED" w:rsidP="00AD1C4B">
            <w:pP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u w:val="single"/>
              </w:rPr>
              <w:t>No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details:</w:t>
            </w:r>
          </w:p>
          <w:p w14:paraId="22BC66CF" w14:textId="6C81D56A" w:rsidR="00521DED" w:rsidRPr="00521DED" w:rsidRDefault="00521DED" w:rsidP="00AD1C4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BA7166" w:rsidRPr="00F04478" w14:paraId="60AE869E" w14:textId="77777777" w:rsidTr="00D47E58">
        <w:trPr>
          <w:trHeight w:val="278"/>
        </w:trPr>
        <w:tc>
          <w:tcPr>
            <w:tcW w:w="7230" w:type="dxa"/>
            <w:shd w:val="clear" w:color="auto" w:fill="auto"/>
          </w:tcPr>
          <w:p w14:paraId="45FADE73" w14:textId="77777777" w:rsidR="005E63DC" w:rsidRPr="005F6E90" w:rsidRDefault="005E63DC" w:rsidP="005E63DC">
            <w:pPr>
              <w:widowControl w:val="0"/>
              <w:tabs>
                <w:tab w:val="left" w:pos="0"/>
              </w:tabs>
              <w:jc w:val="both"/>
              <w:rPr>
                <w:rFonts w:ascii="Calibri" w:eastAsia="Meiryo UI" w:hAnsi="Calibri" w:cs="Calibri"/>
                <w:b/>
                <w:bCs/>
                <w:sz w:val="18"/>
                <w:szCs w:val="18"/>
              </w:rPr>
            </w:pPr>
            <w:r w:rsidRPr="005F6E90">
              <w:rPr>
                <w:rFonts w:ascii="Calibri" w:eastAsia="Meiryo UI" w:hAnsi="Calibri" w:cs="Calibri"/>
                <w:b/>
                <w:bCs/>
                <w:sz w:val="18"/>
                <w:szCs w:val="18"/>
              </w:rPr>
              <w:t>Are the Premises heated other than by fixed gas / oil / electrical heating systems?</w:t>
            </w:r>
          </w:p>
          <w:p w14:paraId="6F8CC144" w14:textId="01D81950" w:rsidR="00BA7166" w:rsidRPr="00521DED" w:rsidRDefault="005E63DC" w:rsidP="00521DED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sz w:val="18"/>
                <w:szCs w:val="18"/>
                <w:lang w:eastAsia="ko-KR"/>
              </w:rPr>
              <w:t>(</w:t>
            </w:r>
            <w:r w:rsidR="00FD05D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고정되어 있는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가스/오일/전기이외의 난방 시스템을 이용하고 있습니까?)</w:t>
            </w:r>
          </w:p>
        </w:tc>
        <w:tc>
          <w:tcPr>
            <w:tcW w:w="3686" w:type="dxa"/>
          </w:tcPr>
          <w:p w14:paraId="4C50BB36" w14:textId="77777777" w:rsidR="005E63DC" w:rsidRDefault="005E63DC" w:rsidP="005E63DC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  <w:p w14:paraId="7A16B15C" w14:textId="77777777" w:rsidR="00521DED" w:rsidRPr="00927D5F" w:rsidRDefault="00521DED" w:rsidP="005E63DC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</w:p>
          <w:p w14:paraId="70AF54E6" w14:textId="77777777" w:rsidR="00521DED" w:rsidRDefault="00521DED" w:rsidP="005F6E90">
            <w:pP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u w:val="single"/>
              </w:rPr>
              <w:t>Yes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：</w:t>
            </w:r>
          </w:p>
          <w:p w14:paraId="05DF4033" w14:textId="2FAD25E9" w:rsidR="00D203C8" w:rsidRPr="00D203C8" w:rsidRDefault="00D203C8" w:rsidP="005F6E90">
            <w:pP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</w:p>
        </w:tc>
      </w:tr>
      <w:tr w:rsidR="005E63DC" w:rsidRPr="00F04478" w14:paraId="1B628047" w14:textId="77777777" w:rsidTr="005F6E90">
        <w:trPr>
          <w:trHeight w:val="497"/>
        </w:trPr>
        <w:tc>
          <w:tcPr>
            <w:tcW w:w="7230" w:type="dxa"/>
            <w:shd w:val="clear" w:color="auto" w:fill="auto"/>
          </w:tcPr>
          <w:p w14:paraId="3D806CB7" w14:textId="77777777" w:rsidR="005E63DC" w:rsidRPr="005F6E90" w:rsidRDefault="005E63DC" w:rsidP="005E63DC">
            <w:pPr>
              <w:widowControl w:val="0"/>
              <w:tabs>
                <w:tab w:val="left" w:pos="0"/>
              </w:tabs>
              <w:jc w:val="both"/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Does the property have an alarm that is connected to a security company or the police?</w:t>
            </w:r>
          </w:p>
          <w:p w14:paraId="02D76AF2" w14:textId="77777777" w:rsidR="005E63DC" w:rsidRPr="005F6E90" w:rsidRDefault="005E63DC" w:rsidP="005E63DC">
            <w:pPr>
              <w:widowControl w:val="0"/>
              <w:tabs>
                <w:tab w:val="left" w:pos="8280"/>
                <w:tab w:val="left" w:pos="9540"/>
              </w:tabs>
              <w:jc w:val="both"/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Malgun Gothic" w:eastAsia="Malgun Gothic" w:hAnsi="Malgun Gothic" w:cs="Malgun Gothic" w:hint="eastAsia"/>
                <w:b/>
                <w:bCs/>
                <w:kern w:val="2"/>
                <w:sz w:val="18"/>
                <w:szCs w:val="18"/>
                <w:lang w:eastAsia="ko-KR"/>
              </w:rPr>
              <w:t xml:space="preserve">경비회사 혹은 경찰에 직결형의 알람이 설치되어 </w:t>
            </w:r>
            <w:proofErr w:type="gramStart"/>
            <w:r w:rsidRPr="005F6E90">
              <w:rPr>
                <w:rFonts w:ascii="Malgun Gothic" w:eastAsia="Malgun Gothic" w:hAnsi="Malgun Gothic" w:cs="Malgun Gothic" w:hint="eastAsia"/>
                <w:b/>
                <w:bCs/>
                <w:kern w:val="2"/>
                <w:sz w:val="18"/>
                <w:szCs w:val="18"/>
                <w:lang w:eastAsia="ko-KR"/>
              </w:rPr>
              <w:t>있습니까 ?</w:t>
            </w:r>
            <w:proofErr w:type="gramEnd"/>
            <w:r w:rsidRPr="005F6E90">
              <w:rPr>
                <w:rFonts w:ascii="Malgun Gothic" w:eastAsia="Malgun Gothic" w:hAnsi="Malgun Gothic" w:cs="Malgun Gothic" w:hint="eastAsia"/>
                <w:b/>
                <w:bCs/>
                <w:kern w:val="2"/>
                <w:sz w:val="18"/>
                <w:szCs w:val="18"/>
                <w:lang w:eastAsia="ko-KR"/>
              </w:rPr>
              <w:t>)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  <w:t xml:space="preserve">             </w:t>
            </w:r>
          </w:p>
          <w:p w14:paraId="02F21F1A" w14:textId="3C36916B" w:rsidR="005E63DC" w:rsidRPr="005F6E90" w:rsidRDefault="005F6E90" w:rsidP="005E63DC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bCs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（</w:t>
            </w:r>
            <w:proofErr w:type="gramStart"/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예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:</w:t>
            </w:r>
            <w:proofErr w:type="gramEnd"/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소리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/ 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사이렌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、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휴대전화보고 등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）</w:t>
            </w:r>
          </w:p>
        </w:tc>
        <w:tc>
          <w:tcPr>
            <w:tcW w:w="3686" w:type="dxa"/>
          </w:tcPr>
          <w:p w14:paraId="568AB4F9" w14:textId="77777777" w:rsidR="005F6E90" w:rsidRPr="00927D5F" w:rsidRDefault="005F6E90" w:rsidP="005F6E90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  <w:p w14:paraId="7076BFE7" w14:textId="77777777" w:rsidR="00692C7B" w:rsidRDefault="00692C7B" w:rsidP="005F6E90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1ADD36BC" w14:textId="77777777" w:rsidR="005E63DC" w:rsidRDefault="00521DED" w:rsidP="005F6E90">
            <w:pPr>
              <w:rPr>
                <w:rFonts w:ascii="Calibri" w:eastAsia="Malgun Gothic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 xml:space="preserve">If 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u w:val="single"/>
              </w:rPr>
              <w:t>Yes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, please give us details</w:t>
            </w:r>
            <w:r w:rsidRPr="005F6E90"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</w:rPr>
              <w:t>：</w:t>
            </w:r>
          </w:p>
          <w:p w14:paraId="1D9FED62" w14:textId="7BB57AB1" w:rsidR="00521DED" w:rsidRPr="00521DED" w:rsidRDefault="00521DED" w:rsidP="005F6E90">
            <w:pP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</w:tc>
      </w:tr>
      <w:tr w:rsidR="005E63DC" w:rsidRPr="00F04478" w14:paraId="6385F164" w14:textId="77777777" w:rsidTr="005F6E90">
        <w:trPr>
          <w:trHeight w:val="312"/>
        </w:trPr>
        <w:tc>
          <w:tcPr>
            <w:tcW w:w="7230" w:type="dxa"/>
            <w:shd w:val="clear" w:color="auto" w:fill="auto"/>
          </w:tcPr>
          <w:p w14:paraId="55E912F9" w14:textId="293583EE" w:rsidR="005E63DC" w:rsidRPr="005F6E90" w:rsidRDefault="005E63DC" w:rsidP="005F6E90">
            <w:pPr>
              <w:rPr>
                <w:rFonts w:ascii="Calibri" w:eastAsia="Meiryo UI" w:hAnsi="Calibri" w:cs="Calibri"/>
                <w:b/>
                <w:bCs/>
                <w:kern w:val="2"/>
                <w:sz w:val="18"/>
                <w:szCs w:val="18"/>
                <w:lang w:eastAsia="ko-KR"/>
              </w:rPr>
            </w:pPr>
            <w:r w:rsidRPr="005F6E90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알람은 정기적으로 경비회사에 의해 관리되고 있습니까? </w:t>
            </w:r>
          </w:p>
        </w:tc>
        <w:tc>
          <w:tcPr>
            <w:tcW w:w="3686" w:type="dxa"/>
          </w:tcPr>
          <w:p w14:paraId="6989B8DD" w14:textId="05130FFD" w:rsidR="005E63DC" w:rsidRPr="00927D5F" w:rsidRDefault="005E63DC" w:rsidP="005F6E90">
            <w:pPr>
              <w:contextualSpacing/>
              <w:rPr>
                <w:rFonts w:ascii="Calibri" w:eastAsia="Meiryo UI" w:hAnsi="Calibri" w:cs="Calibri"/>
                <w:sz w:val="18"/>
                <w:szCs w:val="18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회사명</w:t>
            </w:r>
            <w:proofErr w:type="gramEnd"/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: 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 )   /   No(            )</w:t>
            </w:r>
          </w:p>
        </w:tc>
      </w:tr>
      <w:tr w:rsidR="005E63DC" w:rsidRPr="00F04478" w14:paraId="7E289DC3" w14:textId="77777777" w:rsidTr="005F6E90">
        <w:trPr>
          <w:trHeight w:val="278"/>
        </w:trPr>
        <w:tc>
          <w:tcPr>
            <w:tcW w:w="7230" w:type="dxa"/>
            <w:shd w:val="clear" w:color="auto" w:fill="auto"/>
          </w:tcPr>
          <w:p w14:paraId="6359F6D0" w14:textId="47591E2C" w:rsidR="005E63DC" w:rsidRPr="005F6E90" w:rsidRDefault="005E63DC" w:rsidP="005F6E90">
            <w:pPr>
              <w:widowControl w:val="0"/>
              <w:tabs>
                <w:tab w:val="left" w:pos="0"/>
              </w:tabs>
              <w:jc w:val="both"/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>Is visitor access to the office controlled during business hours by either an access control system or manned reception?</w:t>
            </w:r>
          </w:p>
        </w:tc>
        <w:tc>
          <w:tcPr>
            <w:tcW w:w="3686" w:type="dxa"/>
            <w:vAlign w:val="center"/>
          </w:tcPr>
          <w:p w14:paraId="0D5E8533" w14:textId="01C5DD45" w:rsidR="005E63DC" w:rsidRPr="006707EF" w:rsidRDefault="0043499D" w:rsidP="005F6E90">
            <w:pPr>
              <w:contextualSpacing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</w:tc>
      </w:tr>
      <w:tr w:rsidR="005E63DC" w:rsidRPr="00F04478" w14:paraId="7D67C28B" w14:textId="77777777" w:rsidTr="005F6E90">
        <w:trPr>
          <w:trHeight w:val="278"/>
        </w:trPr>
        <w:tc>
          <w:tcPr>
            <w:tcW w:w="7230" w:type="dxa"/>
            <w:shd w:val="clear" w:color="auto" w:fill="auto"/>
          </w:tcPr>
          <w:p w14:paraId="359718D7" w14:textId="77777777" w:rsidR="00D203C8" w:rsidRDefault="005E63DC" w:rsidP="005E63DC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  <w:lang w:eastAsia="ko-KR"/>
              </w:rPr>
              <w:t>Work Away</w:t>
            </w:r>
            <w:r w:rsidR="00D203C8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from Premises </w:t>
            </w:r>
          </w:p>
          <w:p w14:paraId="2FC41E6F" w14:textId="12AA9808" w:rsidR="005F6E90" w:rsidRPr="00D203C8" w:rsidRDefault="00D203C8" w:rsidP="005E63DC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(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사무직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출장을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제외한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보험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가입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주소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이외의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장소에서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일하는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경우</w:t>
            </w:r>
            <w:r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)</w:t>
            </w:r>
          </w:p>
          <w:p w14:paraId="3D3F6CB9" w14:textId="5908557A" w:rsidR="005E63DC" w:rsidRPr="005F6E90" w:rsidRDefault="005E63DC" w:rsidP="005E63DC">
            <w:pPr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(if so, please advise percentage of work </w:t>
            </w:r>
            <w:proofErr w:type="gramStart"/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>away :</w:t>
            </w:r>
            <w:proofErr w:type="gramEnd"/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   </w:t>
            </w:r>
            <w:r w:rsidR="005F6E90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 </w:t>
            </w:r>
            <w:r w:rsidR="005F6E90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  %</w:t>
            </w:r>
            <w:r w:rsidR="005F6E90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14:paraId="453AD770" w14:textId="7BF95E7E" w:rsidR="005E63DC" w:rsidRPr="0043499D" w:rsidRDefault="0043499D" w:rsidP="005E63DC">
            <w:pPr>
              <w:contextualSpacing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</w:tc>
      </w:tr>
      <w:tr w:rsidR="005E63DC" w:rsidRPr="00F04478" w14:paraId="271A9B23" w14:textId="77777777" w:rsidTr="005F6E90">
        <w:trPr>
          <w:trHeight w:val="278"/>
        </w:trPr>
        <w:tc>
          <w:tcPr>
            <w:tcW w:w="7230" w:type="dxa"/>
            <w:shd w:val="clear" w:color="auto" w:fill="auto"/>
          </w:tcPr>
          <w:p w14:paraId="6D076718" w14:textId="77777777" w:rsidR="0043499D" w:rsidRPr="005F6E90" w:rsidRDefault="005E63DC" w:rsidP="005E63DC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>Heat Work</w:t>
            </w:r>
          </w:p>
          <w:p w14:paraId="7D1F23B0" w14:textId="11D05E7F" w:rsidR="005E63DC" w:rsidRPr="005F6E90" w:rsidRDefault="005E63DC" w:rsidP="005E63DC">
            <w:pPr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(if so please advise type of work and percentage of work away      </w:t>
            </w:r>
            <w:r w:rsidR="0043499D" w:rsidRPr="005F6E90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5F6E90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="0043499D" w:rsidRPr="005F6E90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    </w:t>
            </w:r>
            <w:proofErr w:type="gramStart"/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>% )</w:t>
            </w:r>
            <w:proofErr w:type="gramEnd"/>
          </w:p>
        </w:tc>
        <w:tc>
          <w:tcPr>
            <w:tcW w:w="3686" w:type="dxa"/>
            <w:vAlign w:val="center"/>
          </w:tcPr>
          <w:p w14:paraId="2EA911BF" w14:textId="448BD17F" w:rsidR="005E63DC" w:rsidRPr="0043499D" w:rsidRDefault="0043499D" w:rsidP="005E63DC">
            <w:pPr>
              <w:contextualSpacing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</w:tc>
      </w:tr>
      <w:tr w:rsidR="005E63DC" w:rsidRPr="00F04478" w14:paraId="27265D02" w14:textId="77777777" w:rsidTr="005F6E90">
        <w:trPr>
          <w:trHeight w:val="278"/>
        </w:trPr>
        <w:tc>
          <w:tcPr>
            <w:tcW w:w="7230" w:type="dxa"/>
            <w:shd w:val="clear" w:color="auto" w:fill="auto"/>
          </w:tcPr>
          <w:p w14:paraId="30A3F1B7" w14:textId="77777777" w:rsidR="0043499D" w:rsidRPr="005F6E90" w:rsidRDefault="005E63DC" w:rsidP="005E63DC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>Work at Height</w:t>
            </w:r>
          </w:p>
          <w:p w14:paraId="7A1D5247" w14:textId="1BAB2395" w:rsidR="005E63DC" w:rsidRPr="005F6E90" w:rsidRDefault="005E63DC" w:rsidP="005E63DC">
            <w:pPr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</w:pPr>
            <w:proofErr w:type="gramStart"/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>( if</w:t>
            </w:r>
            <w:proofErr w:type="gramEnd"/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 so, please advise max height Details:                   </w:t>
            </w:r>
            <w:proofErr w:type="spellStart"/>
            <w:r w:rsidR="008B49DA">
              <w:rPr>
                <w:rFonts w:ascii="Aptos" w:eastAsia="Malgun Gothic" w:hAnsi="Aptos" w:cs="Calibri" w:hint="eastAsia"/>
                <w:b/>
                <w:bCs/>
                <w:sz w:val="18"/>
                <w:szCs w:val="18"/>
                <w:lang w:eastAsia="ko-KR"/>
              </w:rPr>
              <w:t>Miter</w:t>
            </w:r>
            <w:proofErr w:type="spellEnd"/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3686" w:type="dxa"/>
            <w:vAlign w:val="center"/>
          </w:tcPr>
          <w:p w14:paraId="51EA5E09" w14:textId="67FE1C8E" w:rsidR="005E63DC" w:rsidRPr="0043499D" w:rsidRDefault="0043499D" w:rsidP="005E63DC">
            <w:pPr>
              <w:contextualSpacing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</w:tc>
      </w:tr>
      <w:tr w:rsidR="005E63DC" w:rsidRPr="00F04478" w14:paraId="380345AF" w14:textId="77777777" w:rsidTr="00D47E58">
        <w:trPr>
          <w:trHeight w:val="64"/>
        </w:trPr>
        <w:tc>
          <w:tcPr>
            <w:tcW w:w="7230" w:type="dxa"/>
            <w:shd w:val="clear" w:color="auto" w:fill="auto"/>
          </w:tcPr>
          <w:p w14:paraId="790226FB" w14:textId="77777777" w:rsidR="005E63DC" w:rsidRPr="005F6E90" w:rsidRDefault="005E63DC" w:rsidP="005E63DC">
            <w:pPr>
              <w:rPr>
                <w:rFonts w:ascii="Aptos" w:eastAsia="Malgun Gothic" w:hAnsi="Aptos" w:cs="Calibri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</w:rPr>
              <w:t xml:space="preserve">Any others information please provide </w:t>
            </w:r>
          </w:p>
          <w:p w14:paraId="2AA9844E" w14:textId="1C7CB919" w:rsidR="005E63DC" w:rsidRPr="005F6E90" w:rsidRDefault="005E63DC" w:rsidP="005E63DC">
            <w:pPr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</w:pPr>
            <w:r w:rsidRPr="005F6E90">
              <w:rPr>
                <w:rFonts w:ascii="Aptos" w:eastAsia="Meiryo UI" w:hAnsi="Aptos" w:cs="Calibri"/>
                <w:b/>
                <w:bCs/>
                <w:sz w:val="18"/>
                <w:szCs w:val="18"/>
                <w:lang w:eastAsia="ko-KR"/>
              </w:rPr>
              <w:t>(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그</w:t>
            </w:r>
            <w:r w:rsidR="0043499D" w:rsidRPr="005F6E90">
              <w:rPr>
                <w:rFonts w:ascii="Aptos" w:eastAsia="Malgun Gothic" w:hAnsi="Aptos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외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중요한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항목이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있으면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기입해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주십시오</w:t>
            </w:r>
            <w:r w:rsidRPr="005F6E90">
              <w:rPr>
                <w:rFonts w:ascii="Aptos" w:eastAsia="Malgun Gothic" w:hAnsi="Aptos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445776C" w14:textId="77777777" w:rsidR="005E63DC" w:rsidRPr="00BF7F61" w:rsidRDefault="005E63DC" w:rsidP="005E63D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</w:tbl>
    <w:p w14:paraId="1AB86091" w14:textId="1158F2CE" w:rsidR="00EB5EEB" w:rsidRPr="00EB5EEB" w:rsidRDefault="00EB5EEB" w:rsidP="00EB5EEB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38CB83D3" w14:textId="2B2C84BA" w:rsidR="00731267" w:rsidRPr="00BB0C0B" w:rsidRDefault="00F516FD" w:rsidP="0099117F">
      <w:pPr>
        <w:pStyle w:val="ListParagraph"/>
        <w:numPr>
          <w:ilvl w:val="0"/>
          <w:numId w:val="23"/>
        </w:numPr>
        <w:spacing w:line="240" w:lineRule="auto"/>
        <w:rPr>
          <w:rFonts w:ascii="Yu Gothic UI" w:eastAsia="Yu Gothic UI" w:hAnsi="Yu Gothic UI" w:cs="Meiryo UI"/>
          <w:b/>
          <w:sz w:val="16"/>
          <w:szCs w:val="16"/>
          <w:u w:val="thick"/>
          <w:lang w:eastAsia="ko-KR"/>
        </w:rPr>
      </w:pPr>
      <w:r w:rsidRPr="0099117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99117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="0043499D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="005D287B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p w14:paraId="4192002A" w14:textId="0D34A78B" w:rsidR="005D287B" w:rsidRPr="005D287B" w:rsidRDefault="00BB0C0B" w:rsidP="005D287B">
      <w:pPr>
        <w:pStyle w:val="ListParagraph"/>
        <w:spacing w:line="240" w:lineRule="auto"/>
        <w:jc w:val="right"/>
        <w:rPr>
          <w:rFonts w:ascii="Yu Gothic UI" w:eastAsia="Yu Gothic UI" w:hAnsi="Yu Gothic UI" w:cs="Meiryo UI"/>
          <w:b/>
          <w:sz w:val="16"/>
          <w:szCs w:val="16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*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이하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옵션은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별도로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신청이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가능하며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원하시는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경우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견적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안내해드립니다</w:t>
      </w:r>
      <w:r w:rsidR="005D287B" w:rsidRPr="005D287B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. </w:t>
      </w:r>
      <w:r w:rsidR="005D287B" w:rsidRPr="005D287B">
        <w:rPr>
          <w:rFonts w:ascii="Yu Gothic UI" w:eastAsia="Malgun Gothic" w:hAnsi="Yu Gothic UI" w:cs="Meiryo UI" w:hint="eastAsia"/>
          <w:b/>
          <w:sz w:val="16"/>
          <w:szCs w:val="16"/>
          <w:u w:val="single"/>
          <w:lang w:eastAsia="ko-KR"/>
        </w:rPr>
        <w:t xml:space="preserve">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8"/>
        <w:gridCol w:w="3828"/>
      </w:tblGrid>
      <w:tr w:rsidR="00ED5A05" w:rsidRPr="00F04478" w14:paraId="4AEBE6E2" w14:textId="77777777" w:rsidTr="00D47E58">
        <w:trPr>
          <w:trHeight w:val="242"/>
        </w:trPr>
        <w:tc>
          <w:tcPr>
            <w:tcW w:w="7088" w:type="dxa"/>
            <w:shd w:val="clear" w:color="auto" w:fill="auto"/>
          </w:tcPr>
          <w:p w14:paraId="60E9DA35" w14:textId="77777777" w:rsidR="00185C23" w:rsidRPr="00185C23" w:rsidRDefault="00185C23" w:rsidP="00185C23">
            <w:pPr>
              <w:widowControl w:val="0"/>
              <w:tabs>
                <w:tab w:val="left" w:pos="0"/>
              </w:tabs>
              <w:jc w:val="both"/>
              <w:rPr>
                <w:rFonts w:eastAsia="Malgun Gothic" w:cstheme="minorHAnsi"/>
                <w:b/>
                <w:sz w:val="20"/>
                <w:szCs w:val="20"/>
                <w:lang w:eastAsia="ko-KR"/>
              </w:rPr>
            </w:pPr>
            <w:r w:rsidRPr="00185C23">
              <w:rPr>
                <w:rFonts w:eastAsia="Meiryo UI" w:cstheme="minorHAnsi"/>
                <w:b/>
                <w:sz w:val="20"/>
                <w:szCs w:val="20"/>
              </w:rPr>
              <w:t>Directors and Officer Liability /Employment</w:t>
            </w:r>
            <w:r w:rsidRPr="00185C23">
              <w:rPr>
                <w:rFonts w:eastAsia="Meiryo UI" w:cstheme="minorHAnsi"/>
                <w:b/>
                <w:sz w:val="20"/>
                <w:szCs w:val="20"/>
              </w:rPr>
              <w:t xml:space="preserve">　</w:t>
            </w:r>
            <w:r w:rsidRPr="00185C23">
              <w:rPr>
                <w:rFonts w:eastAsia="Meiryo UI" w:cstheme="minorHAnsi"/>
                <w:b/>
                <w:sz w:val="20"/>
                <w:szCs w:val="20"/>
              </w:rPr>
              <w:t xml:space="preserve">Practice Liability </w:t>
            </w:r>
            <w:r w:rsidRPr="00185C23">
              <w:rPr>
                <w:rFonts w:eastAsia="Meiryo UI" w:cstheme="minorHAnsi"/>
                <w:b/>
                <w:sz w:val="20"/>
                <w:szCs w:val="20"/>
              </w:rPr>
              <w:t xml:space="preserve">　</w:t>
            </w:r>
          </w:p>
          <w:p w14:paraId="6EEF8EF8" w14:textId="370BF604" w:rsidR="00185C23" w:rsidRDefault="00185C23" w:rsidP="00185C23">
            <w:pPr>
              <w:widowControl w:val="0"/>
              <w:tabs>
                <w:tab w:val="left" w:pos="0"/>
              </w:tabs>
              <w:jc w:val="both"/>
              <w:rPr>
                <w:rFonts w:eastAsia="Malgun Gothic" w:cstheme="minorHAnsi"/>
                <w:b/>
                <w:sz w:val="20"/>
                <w:szCs w:val="20"/>
                <w:lang w:eastAsia="ko-KR"/>
              </w:rPr>
            </w:pPr>
            <w:r w:rsidRPr="00185C23">
              <w:rPr>
                <w:rFonts w:eastAsia="Meiryo UI" w:cstheme="minorHAnsi"/>
                <w:b/>
                <w:sz w:val="20"/>
                <w:szCs w:val="20"/>
                <w:lang w:eastAsia="ko-KR"/>
              </w:rPr>
              <w:t>(</w:t>
            </w:r>
            <w:proofErr w:type="spellStart"/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이사및</w:t>
            </w:r>
            <w:proofErr w:type="spellEnd"/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임원</w:t>
            </w:r>
            <w:r w:rsidRPr="00185C23">
              <w:rPr>
                <w:rFonts w:eastAsia="Meiryo UI" w:cstheme="minorHAnsi"/>
                <w:b/>
                <w:sz w:val="20"/>
                <w:szCs w:val="20"/>
                <w:lang w:eastAsia="ko-KR"/>
              </w:rPr>
              <w:t xml:space="preserve">/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고용관행</w:t>
            </w:r>
            <w:proofErr w:type="gramEnd"/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배상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책임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185C23">
              <w:rPr>
                <w:rFonts w:eastAsia="Malgun Gothic" w:cstheme="minorHAnsi"/>
                <w:b/>
                <w:sz w:val="20"/>
                <w:szCs w:val="20"/>
                <w:lang w:eastAsia="ko-KR"/>
              </w:rPr>
              <w:t>보험</w:t>
            </w:r>
            <w:r w:rsidRPr="00185C23">
              <w:rPr>
                <w:rFonts w:eastAsia="Meiryo UI" w:cstheme="minorHAnsi"/>
                <w:b/>
                <w:sz w:val="20"/>
                <w:szCs w:val="20"/>
                <w:lang w:eastAsia="ko-KR"/>
              </w:rPr>
              <w:t>)</w:t>
            </w:r>
          </w:p>
          <w:p w14:paraId="760ED2F7" w14:textId="77777777" w:rsidR="004B250C" w:rsidRPr="004B250C" w:rsidRDefault="004B250C" w:rsidP="00185C23">
            <w:pPr>
              <w:widowControl w:val="0"/>
              <w:tabs>
                <w:tab w:val="left" w:pos="0"/>
              </w:tabs>
              <w:jc w:val="both"/>
              <w:rPr>
                <w:rFonts w:eastAsia="Malgun Gothic" w:cstheme="minorHAnsi"/>
                <w:b/>
                <w:sz w:val="20"/>
                <w:szCs w:val="20"/>
                <w:lang w:eastAsia="ko-KR"/>
              </w:rPr>
            </w:pPr>
          </w:p>
          <w:p w14:paraId="27AF2FE2" w14:textId="3832EA51" w:rsidR="004B250C" w:rsidRPr="00185C23" w:rsidRDefault="004B250C" w:rsidP="004B250C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이사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및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임원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배상책임보험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(D&amp;O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>)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주요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경영진의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직무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위반이나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경영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부실과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같은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부당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행위에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대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해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개인적으로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소송을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받은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경우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개인자산을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보호해줍니다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.</w:t>
            </w:r>
          </w:p>
          <w:p w14:paraId="728D0333" w14:textId="00A0B0D9" w:rsidR="00ED5A05" w:rsidRPr="00185C23" w:rsidRDefault="004B250C" w:rsidP="0043499D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고용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관행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배상책임보험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(EPL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>)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D&amp;O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보험에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추가할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수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있으며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,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괴롭힘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,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차별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또는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부당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해고와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관련하여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직원이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제기하는</w:t>
            </w:r>
            <w:r w:rsidRPr="00185C23"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소송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으로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부터</w:t>
            </w:r>
            <w:proofErr w:type="spellEnd"/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고용주를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보호하며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재판으로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확정된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배상금이나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변호사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비용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등을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보상합니다</w:t>
            </w:r>
            <w:r w:rsidRPr="00185C23"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.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법적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의무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보험은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아니지만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전담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인사부서가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없는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소규모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사업체에서는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위험관리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측면에서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필수적입니다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. </w:t>
            </w:r>
          </w:p>
        </w:tc>
        <w:tc>
          <w:tcPr>
            <w:tcW w:w="3828" w:type="dxa"/>
          </w:tcPr>
          <w:p w14:paraId="07C100E4" w14:textId="77777777" w:rsidR="0043499D" w:rsidRPr="00927D5F" w:rsidRDefault="0043499D" w:rsidP="0043499D">
            <w:pPr>
              <w:contextualSpacing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  <w:p w14:paraId="26C0BBA8" w14:textId="7D56D89D" w:rsidR="00ED5A05" w:rsidRPr="006707EF" w:rsidRDefault="00ED5A05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ED5A05" w:rsidRPr="00F04478" w14:paraId="209C80F6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7C1262F0" w14:textId="77777777" w:rsidR="00D47E58" w:rsidRPr="00185C23" w:rsidRDefault="00D47E58" w:rsidP="00D47E58">
            <w:pPr>
              <w:widowControl w:val="0"/>
              <w:tabs>
                <w:tab w:val="left" w:pos="0"/>
              </w:tabs>
              <w:spacing w:after="160" w:line="259" w:lineRule="auto"/>
              <w:jc w:val="both"/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</w:pPr>
            <w:r w:rsidRPr="00185C23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t>Business Travel (</w:t>
            </w:r>
            <w:r w:rsidRPr="00185C23">
              <w:rPr>
                <w:rFonts w:ascii="Malgun Gothic" w:eastAsia="Malgun Gothic" w:hAnsi="Malgun Gothic" w:cs="Malgun Gothic" w:hint="eastAsia"/>
                <w:b/>
                <w:sz w:val="20"/>
                <w:szCs w:val="20"/>
                <w:lang w:eastAsia="ko-KR"/>
              </w:rPr>
              <w:t>출장보험</w:t>
            </w:r>
            <w:r w:rsidRPr="00185C23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t>)</w:t>
            </w:r>
          </w:p>
          <w:p w14:paraId="686A9AC1" w14:textId="77777777" w:rsidR="00D47E58" w:rsidRPr="00BB0C0B" w:rsidRDefault="00D47E58" w:rsidP="00D47E58">
            <w:pPr>
              <w:widowControl w:val="0"/>
              <w:tabs>
                <w:tab w:val="left" w:pos="0"/>
              </w:tabs>
              <w:jc w:val="both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BB0C0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영국외의 업무 출장을 커버합니다. 영국내의 출장의 경우 1박이상의 숙박이 동반되는 경우에 한정됩니다. </w:t>
            </w:r>
          </w:p>
          <w:p w14:paraId="44D53CB9" w14:textId="77777777" w:rsidR="00D47E58" w:rsidRPr="00BB0C0B" w:rsidRDefault="00D47E58" w:rsidP="00D47E58">
            <w:pPr>
              <w:widowControl w:val="0"/>
              <w:tabs>
                <w:tab w:val="left" w:pos="0"/>
              </w:tabs>
              <w:jc w:val="both"/>
              <w:rPr>
                <w:rFonts w:ascii="Calibri" w:eastAsia="Meiryo UI" w:hAnsi="Calibri" w:cs="Calibri"/>
                <w:sz w:val="18"/>
                <w:szCs w:val="18"/>
                <w:lang w:eastAsia="ko-KR"/>
              </w:rPr>
            </w:pPr>
          </w:p>
          <w:p w14:paraId="43875BE6" w14:textId="77777777" w:rsidR="00D47E58" w:rsidRPr="00BB0C0B" w:rsidRDefault="00D47E58" w:rsidP="00D47E58">
            <w:pPr>
              <w:widowControl w:val="0"/>
              <w:tabs>
                <w:tab w:val="left" w:pos="0"/>
              </w:tabs>
              <w:spacing w:after="160" w:line="259" w:lineRule="auto"/>
              <w:jc w:val="both"/>
              <w:rPr>
                <w:rFonts w:ascii="Calibri" w:eastAsia="Malgun Gothic" w:hAnsi="Calibri" w:cs="Calibri"/>
                <w:kern w:val="2"/>
                <w:sz w:val="18"/>
                <w:szCs w:val="18"/>
                <w:lang w:eastAsia="ko-KR"/>
              </w:rPr>
            </w:pPr>
            <w:r w:rsidRPr="00BB0C0B">
              <w:rPr>
                <w:rFonts w:ascii="Calibri" w:eastAsia="Meiryo UI" w:hAnsi="Calibri" w:cs="Calibri"/>
                <w:kern w:val="2"/>
                <w:sz w:val="18"/>
                <w:szCs w:val="18"/>
              </w:rPr>
              <w:t xml:space="preserve">If </w:t>
            </w:r>
            <w:proofErr w:type="gramStart"/>
            <w:r w:rsidRPr="00BB0C0B">
              <w:rPr>
                <w:rFonts w:ascii="Calibri" w:eastAsia="Meiryo UI" w:hAnsi="Calibri" w:cs="Calibri"/>
                <w:kern w:val="2"/>
                <w:sz w:val="18"/>
                <w:szCs w:val="18"/>
                <w:u w:val="single"/>
              </w:rPr>
              <w:t>Yes</w:t>
            </w:r>
            <w:proofErr w:type="gramEnd"/>
            <w:r w:rsidRPr="00BB0C0B">
              <w:rPr>
                <w:rFonts w:ascii="Calibri" w:eastAsia="Meiryo UI" w:hAnsi="Calibri" w:cs="Calibri"/>
                <w:kern w:val="2"/>
                <w:sz w:val="18"/>
                <w:szCs w:val="18"/>
              </w:rPr>
              <w:t>, please answer the detail below:</w:t>
            </w:r>
          </w:p>
          <w:p w14:paraId="3ADD6677" w14:textId="77777777" w:rsidR="00D47E58" w:rsidRPr="00BB0C0B" w:rsidRDefault="00D47E58" w:rsidP="00D47E58">
            <w:pPr>
              <w:widowControl w:val="0"/>
              <w:tabs>
                <w:tab w:val="left" w:pos="0"/>
              </w:tabs>
              <w:rPr>
                <w:rFonts w:ascii="Calibri" w:eastAsia="Meiryo UI" w:hAnsi="Calibri" w:cs="Calibri"/>
                <w:sz w:val="18"/>
                <w:szCs w:val="18"/>
              </w:rPr>
            </w:pPr>
            <w:r w:rsidRPr="00BB0C0B">
              <w:rPr>
                <w:rFonts w:ascii="Calibri" w:eastAsia="Meiryo UI" w:hAnsi="Calibri" w:cs="Calibri"/>
                <w:sz w:val="18"/>
                <w:szCs w:val="18"/>
              </w:rPr>
              <w:t>*Where are the Insured persons travelling to?</w:t>
            </w:r>
            <w:r w:rsidRPr="00BB0C0B">
              <w:rPr>
                <w:rFonts w:ascii="Calibri" w:eastAsia="Meiryo UI" w:hAnsi="Calibri" w:cs="Calibri"/>
                <w:sz w:val="18"/>
                <w:szCs w:val="18"/>
              </w:rPr>
              <w:t xml:space="preserve">　</w:t>
            </w:r>
            <w:r w:rsidRPr="00BB0C0B">
              <w:rPr>
                <w:rFonts w:ascii="Calibri" w:eastAsia="Meiryo UI" w:hAnsi="Calibri" w:cs="Calibri"/>
                <w:sz w:val="18"/>
                <w:szCs w:val="18"/>
              </w:rPr>
              <w:t>How many per year/days?</w:t>
            </w:r>
          </w:p>
          <w:p w14:paraId="1628AB74" w14:textId="77777777" w:rsidR="00ED5A05" w:rsidRDefault="00D47E58" w:rsidP="00D47E58">
            <w:pPr>
              <w:widowControl w:val="0"/>
              <w:tabs>
                <w:tab w:val="left" w:pos="0"/>
              </w:tabs>
              <w:ind w:right="-109"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  <w:r w:rsidRPr="00BB0C0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（</w:t>
            </w:r>
            <w:r w:rsidRPr="00BB0C0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해당국가의 연간 출장 </w:t>
            </w:r>
            <w:proofErr w:type="gramStart"/>
            <w:r w:rsidRPr="00BB0C0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횟수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:</w:t>
            </w:r>
            <w:proofErr w:type="gramEnd"/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예를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들어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2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분이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함께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출장을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가실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경우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2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회로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산정됩니다</w:t>
            </w:r>
            <w:r w:rsidRPr="00BB0C0B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.</w:t>
            </w:r>
            <w:r w:rsidRPr="00BB0C0B">
              <w:rPr>
                <w:rFonts w:ascii="Calibri" w:eastAsia="Meiryo UI" w:hAnsi="Calibri" w:cs="Calibri"/>
                <w:sz w:val="18"/>
                <w:szCs w:val="18"/>
                <w:lang w:eastAsia="ko-KR"/>
              </w:rPr>
              <w:t>）</w:t>
            </w:r>
          </w:p>
          <w:p w14:paraId="7B1E681B" w14:textId="77777777" w:rsidR="004B250C" w:rsidRDefault="004B250C" w:rsidP="00D47E58">
            <w:pPr>
              <w:widowControl w:val="0"/>
              <w:tabs>
                <w:tab w:val="left" w:pos="0"/>
              </w:tabs>
              <w:ind w:right="-109"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2D2FCE87" w14:textId="77777777" w:rsidR="004B250C" w:rsidRDefault="004B250C" w:rsidP="00D47E58">
            <w:pPr>
              <w:widowControl w:val="0"/>
              <w:tabs>
                <w:tab w:val="left" w:pos="0"/>
              </w:tabs>
              <w:ind w:right="-109"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563158A0" w14:textId="77777777" w:rsidR="004B250C" w:rsidRDefault="004B250C" w:rsidP="00D47E58">
            <w:pPr>
              <w:widowControl w:val="0"/>
              <w:tabs>
                <w:tab w:val="left" w:pos="0"/>
              </w:tabs>
              <w:ind w:right="-109"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3585C745" w14:textId="77777777" w:rsidR="004B250C" w:rsidRPr="004B250C" w:rsidRDefault="004B250C" w:rsidP="00D47E58">
            <w:pPr>
              <w:widowControl w:val="0"/>
              <w:tabs>
                <w:tab w:val="left" w:pos="0"/>
              </w:tabs>
              <w:ind w:right="-109"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  <w:p w14:paraId="314645A0" w14:textId="77777777" w:rsidR="004B250C" w:rsidRPr="00BB0C0B" w:rsidRDefault="004B250C" w:rsidP="004B250C">
            <w:pPr>
              <w:widowControl w:val="0"/>
              <w:tabs>
                <w:tab w:val="left" w:pos="0"/>
              </w:tabs>
              <w:jc w:val="both"/>
              <w:rPr>
                <w:rFonts w:ascii="Calibri" w:eastAsia="Meiryo UI" w:hAnsi="Calibri" w:cs="Calibri"/>
                <w:sz w:val="18"/>
                <w:szCs w:val="18"/>
              </w:rPr>
            </w:pPr>
            <w:r w:rsidRPr="00BB0C0B">
              <w:rPr>
                <w:rFonts w:ascii="Calibri" w:hAnsi="Calibri" w:cs="Calibri"/>
                <w:sz w:val="18"/>
                <w:szCs w:val="18"/>
              </w:rPr>
              <w:t>*Afghanistan, Iran, Iraq, Somalia, Yemen or Israeli Occupied Territories will be referred</w:t>
            </w:r>
          </w:p>
          <w:p w14:paraId="5705578C" w14:textId="60081CEE" w:rsidR="004B250C" w:rsidRPr="004B250C" w:rsidRDefault="004B250C" w:rsidP="00D47E58">
            <w:pPr>
              <w:widowControl w:val="0"/>
              <w:tabs>
                <w:tab w:val="left" w:pos="0"/>
              </w:tabs>
              <w:ind w:right="-109"/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180BB45E" w14:textId="77777777" w:rsidR="00ED5A05" w:rsidRDefault="00233119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  <w:p w14:paraId="408D707E" w14:textId="77777777" w:rsidR="00D47E58" w:rsidRDefault="00D47E58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  <w:p w14:paraId="0D217056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-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 xml:space="preserve">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UK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 xml:space="preserve">　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u w:val="single"/>
              </w:rPr>
              <w:t xml:space="preserve">　　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[       ]</w:t>
            </w:r>
          </w:p>
          <w:p w14:paraId="56DF4F8F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Number of trips(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연간 출장횟수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</w:p>
          <w:p w14:paraId="4FFC0341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sz w:val="18"/>
                <w:szCs w:val="18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Average trip duration(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평균체제일수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u w:val="single"/>
              </w:rPr>
              <w:t xml:space="preserve">      days</w:t>
            </w:r>
          </w:p>
          <w:p w14:paraId="1215BA72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sz w:val="10"/>
                <w:szCs w:val="10"/>
              </w:rPr>
            </w:pPr>
          </w:p>
          <w:p w14:paraId="669E551E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-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 xml:space="preserve">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Europe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 xml:space="preserve">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[       ]</w:t>
            </w:r>
          </w:p>
          <w:p w14:paraId="63345875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Number of trips(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연간 출장횟수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</w:p>
          <w:p w14:paraId="6A32644E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sz w:val="18"/>
                <w:szCs w:val="18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Average trip duration(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평균 체제일수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u w:val="single"/>
              </w:rPr>
              <w:t xml:space="preserve">      days</w:t>
            </w:r>
          </w:p>
          <w:p w14:paraId="2A3F0271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sz w:val="10"/>
                <w:szCs w:val="10"/>
              </w:rPr>
            </w:pPr>
          </w:p>
          <w:p w14:paraId="4E4D776D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-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 xml:space="preserve">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USA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u w:val="single"/>
              </w:rPr>
              <w:t xml:space="preserve">　　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[       ]</w:t>
            </w:r>
          </w:p>
          <w:p w14:paraId="0CEB6A4A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Number of trips(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연간 출장횟수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</w:p>
          <w:p w14:paraId="3E595C9E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sz w:val="18"/>
                <w:szCs w:val="18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Average trip duration(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평균 체제일수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u w:val="single"/>
              </w:rPr>
              <w:t xml:space="preserve">      days</w:t>
            </w:r>
          </w:p>
          <w:p w14:paraId="0542FB09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sz w:val="10"/>
                <w:szCs w:val="10"/>
              </w:rPr>
            </w:pPr>
          </w:p>
          <w:p w14:paraId="75A52F61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-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 xml:space="preserve">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Rest of World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u w:val="single"/>
              </w:rPr>
              <w:t xml:space="preserve">　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u w:val="single"/>
              </w:rPr>
              <w:t>[       ]</w:t>
            </w:r>
          </w:p>
          <w:p w14:paraId="5D179565" w14:textId="77777777" w:rsidR="00D47E58" w:rsidRPr="00927D5F" w:rsidRDefault="00D47E58" w:rsidP="00D47E58">
            <w:pPr>
              <w:widowControl w:val="0"/>
              <w:tabs>
                <w:tab w:val="num" w:pos="709"/>
              </w:tabs>
              <w:jc w:val="both"/>
              <w:rPr>
                <w:rFonts w:ascii="Calibri" w:eastAsia="Meiryo UI" w:hAnsi="Calibri" w:cs="Calibri"/>
                <w:b/>
                <w:sz w:val="18"/>
                <w:szCs w:val="18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Number of trips(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연간 출장횟수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</w:p>
          <w:p w14:paraId="2C0D9867" w14:textId="6CCB38F4" w:rsidR="00D47E58" w:rsidRPr="006707EF" w:rsidRDefault="00D47E58" w:rsidP="00D47E58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Average trip duration(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평균 체제일수</w:t>
            </w:r>
            <w:r w:rsidRPr="00927D5F">
              <w:rPr>
                <w:rFonts w:ascii="Calibri" w:eastAsia="Meiryo UI" w:hAnsi="Calibri" w:cs="Calibri"/>
                <w:sz w:val="18"/>
                <w:szCs w:val="18"/>
              </w:rPr>
              <w:t>):</w:t>
            </w:r>
            <w:r w:rsidRPr="00927D5F">
              <w:rPr>
                <w:rFonts w:ascii="Calibri" w:eastAsia="Meiryo UI" w:hAnsi="Calibri" w:cs="Calibri"/>
                <w:sz w:val="18"/>
                <w:szCs w:val="18"/>
                <w:u w:val="single"/>
              </w:rPr>
              <w:t xml:space="preserve">      days</w:t>
            </w:r>
          </w:p>
        </w:tc>
      </w:tr>
      <w:tr w:rsidR="009D131B" w:rsidRPr="00F04478" w14:paraId="10DD0D84" w14:textId="77777777" w:rsidTr="00D47E58">
        <w:trPr>
          <w:trHeight w:val="362"/>
        </w:trPr>
        <w:tc>
          <w:tcPr>
            <w:tcW w:w="7088" w:type="dxa"/>
            <w:shd w:val="clear" w:color="auto" w:fill="auto"/>
          </w:tcPr>
          <w:p w14:paraId="638B3514" w14:textId="135E9162" w:rsidR="00BB0C0B" w:rsidRPr="00BB0C0B" w:rsidRDefault="00D47E58" w:rsidP="00D47E5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sz w:val="20"/>
                <w:szCs w:val="20"/>
                <w:lang w:eastAsia="ko-KR"/>
              </w:rPr>
            </w:pPr>
            <w:r w:rsidRPr="00BB0C0B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lastRenderedPageBreak/>
              <w:t>Cyber Risk Insurance (</w:t>
            </w:r>
            <w:r w:rsidRPr="00BB0C0B">
              <w:rPr>
                <w:rFonts w:ascii="Malgun Gothic" w:eastAsia="Malgun Gothic" w:hAnsi="Malgun Gothic" w:cs="Malgun Gothic" w:hint="eastAsia"/>
                <w:b/>
                <w:sz w:val="20"/>
                <w:szCs w:val="20"/>
                <w:lang w:eastAsia="ko-KR"/>
              </w:rPr>
              <w:t>사이버 리스크 보험</w:t>
            </w:r>
            <w:r w:rsidRPr="00BB0C0B">
              <w:rPr>
                <w:rFonts w:ascii="Calibri" w:eastAsia="Meiryo UI" w:hAnsi="Calibri" w:cs="Calibri"/>
                <w:b/>
                <w:sz w:val="20"/>
                <w:szCs w:val="20"/>
                <w:lang w:eastAsia="ko-KR"/>
              </w:rPr>
              <w:t>)</w:t>
            </w:r>
          </w:p>
          <w:p w14:paraId="2F0C2A2C" w14:textId="5BE2A420" w:rsidR="009D131B" w:rsidRPr="006707EF" w:rsidRDefault="00D47E58" w:rsidP="00D47E58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자사의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이익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손해나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손해를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받은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서버의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proofErr w:type="gramStart"/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보급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>/</w:t>
            </w:r>
            <w:r w:rsidR="00FD05DF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위장</w:t>
            </w:r>
            <w:proofErr w:type="gramEnd"/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email,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컴퓨터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사기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>/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위장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조작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,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협박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에</w:t>
            </w:r>
            <w:r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의한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손해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등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다양한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사이버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공격으로부터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발생하는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손해를</w:t>
            </w:r>
            <w:r w:rsidRPr="00EA3DC5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 </w:t>
            </w:r>
            <w:r w:rsidRPr="00EA3DC5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커버</w:t>
            </w:r>
            <w:r w:rsidR="00FF0F9E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합니다</w:t>
            </w:r>
            <w:r w:rsidR="00FF0F9E">
              <w:rPr>
                <w:rFonts w:ascii="Calibri" w:eastAsia="Malgun Gothic" w:hAnsi="Calibri" w:cs="Calibri" w:hint="eastAsia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3828" w:type="dxa"/>
          </w:tcPr>
          <w:p w14:paraId="00BA946F" w14:textId="64459D92" w:rsidR="009D131B" w:rsidRPr="006707EF" w:rsidRDefault="009D131B" w:rsidP="009D131B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)</w:t>
            </w:r>
          </w:p>
        </w:tc>
      </w:tr>
      <w:tr w:rsidR="009D131B" w:rsidRPr="00F04478" w14:paraId="35A05653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1B2D40E3" w14:textId="77777777" w:rsidR="00D47E58" w:rsidRPr="00BB0C0B" w:rsidRDefault="00D47E58" w:rsidP="00D47E5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sz w:val="20"/>
                <w:szCs w:val="20"/>
                <w:lang w:eastAsia="ko-KR"/>
              </w:rPr>
            </w:pPr>
            <w:r w:rsidRPr="00BB0C0B">
              <w:rPr>
                <w:rFonts w:ascii="Calibri" w:eastAsia="Meiryo UI" w:hAnsi="Calibri" w:cs="Calibri"/>
                <w:b/>
                <w:sz w:val="20"/>
                <w:szCs w:val="20"/>
              </w:rPr>
              <w:t xml:space="preserve">Commercial Legal Protection </w:t>
            </w:r>
          </w:p>
          <w:p w14:paraId="48D451AA" w14:textId="77777777" w:rsidR="00BB0C0B" w:rsidRPr="00BB0C0B" w:rsidRDefault="00BB0C0B" w:rsidP="00D47E5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</w:p>
          <w:p w14:paraId="6CB67FC9" w14:textId="24EAEC76" w:rsidR="009D131B" w:rsidRPr="00D47E58" w:rsidRDefault="00D47E58" w:rsidP="00D47E58">
            <w:pPr>
              <w:widowControl w:val="0"/>
              <w:tabs>
                <w:tab w:val="left" w:pos="0"/>
              </w:tabs>
              <w:jc w:val="both"/>
              <w:rPr>
                <w:rFonts w:ascii="Calibri" w:eastAsia="Malgun Gothic" w:hAnsi="Calibri" w:cs="Calibri"/>
                <w:kern w:val="2"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kern w:val="2"/>
                <w:sz w:val="18"/>
                <w:szCs w:val="18"/>
              </w:rPr>
              <w:t xml:space="preserve">If </w:t>
            </w:r>
            <w:r w:rsidRPr="00927D5F">
              <w:rPr>
                <w:rFonts w:ascii="Calibri" w:eastAsia="Meiryo UI" w:hAnsi="Calibri" w:cs="Calibri"/>
                <w:kern w:val="2"/>
                <w:sz w:val="18"/>
                <w:szCs w:val="18"/>
                <w:u w:val="single"/>
              </w:rPr>
              <w:t>Yes</w:t>
            </w:r>
            <w:r w:rsidRPr="00927D5F">
              <w:rPr>
                <w:rFonts w:ascii="Calibri" w:eastAsia="Meiryo UI" w:hAnsi="Calibri" w:cs="Calibri"/>
                <w:kern w:val="2"/>
                <w:sz w:val="18"/>
                <w:szCs w:val="18"/>
              </w:rPr>
              <w:t>, please select sum insured: (</w:t>
            </w:r>
            <w:r w:rsidRPr="00927D5F">
              <w:rPr>
                <w:rFonts w:ascii="Calibri" w:eastAsia="Meiryo UI" w:hAnsi="Calibri" w:cs="Calibri"/>
                <w:kern w:val="2"/>
                <w:sz w:val="18"/>
                <w:szCs w:val="18"/>
                <w:u w:val="single"/>
              </w:rPr>
              <w:t>Yes</w:t>
            </w:r>
            <w:r>
              <w:rPr>
                <w:rFonts w:ascii="Malgun Gothic" w:eastAsia="Malgun Gothic" w:hAnsi="Malgun Gothic" w:cs="Malgun Gothic" w:hint="eastAsia"/>
                <w:kern w:val="2"/>
                <w:sz w:val="18"/>
                <w:szCs w:val="18"/>
                <w:lang w:eastAsia="ko-KR"/>
              </w:rPr>
              <w:t>의 경우 보상액을 선택해 주세요</w:t>
            </w:r>
            <w:r w:rsidRPr="00927D5F">
              <w:rPr>
                <w:rFonts w:ascii="Calibri" w:eastAsia="Meiryo UI" w:hAnsi="Calibri" w:cs="Calibri"/>
                <w:kern w:val="2"/>
                <w:sz w:val="18"/>
                <w:szCs w:val="18"/>
              </w:rPr>
              <w:t>）</w:t>
            </w:r>
          </w:p>
        </w:tc>
        <w:tc>
          <w:tcPr>
            <w:tcW w:w="3828" w:type="dxa"/>
          </w:tcPr>
          <w:p w14:paraId="30512FB7" w14:textId="5E3E6E8B" w:rsidR="009D131B" w:rsidRPr="006707EF" w:rsidRDefault="009D131B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</w:t>
            </w:r>
            <w:r w:rsidR="00D47E5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43499D" w:rsidRPr="00F04478" w14:paraId="0CB75A2E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04BD8871" w14:textId="77777777" w:rsidR="0043499D" w:rsidRDefault="00D47E58" w:rsidP="009D131B">
            <w:pP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 xml:space="preserve">Private Medical </w:t>
            </w:r>
            <w:proofErr w:type="gramStart"/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Insurance  (</w:t>
            </w:r>
            <w:proofErr w:type="gramEnd"/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개인 의료보험)</w:t>
            </w:r>
          </w:p>
          <w:p w14:paraId="4A8DFA0F" w14:textId="49F65FA2" w:rsidR="00BB0C0B" w:rsidRPr="006707EF" w:rsidRDefault="00BB0C0B" w:rsidP="009D131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43BEE080" w14:textId="62D4E502" w:rsidR="0043499D" w:rsidRPr="006707EF" w:rsidRDefault="00D47E58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9D131B" w:rsidRPr="00F04478" w14:paraId="28029026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76613EB8" w14:textId="77777777" w:rsidR="009D131B" w:rsidRDefault="00D47E58" w:rsidP="009D131B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Motor Insurance(</w:t>
            </w: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자동차보험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)</w:t>
            </w:r>
          </w:p>
          <w:p w14:paraId="0DA75812" w14:textId="3105396F" w:rsidR="00BB0C0B" w:rsidRPr="00BB0C0B" w:rsidRDefault="00BB0C0B" w:rsidP="009D131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67EA711F" w14:textId="3D566E93" w:rsidR="009D131B" w:rsidRPr="006707EF" w:rsidRDefault="00D47E58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43499D" w:rsidRPr="00F04478" w14:paraId="5FA6F55C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7E30ADEE" w14:textId="77777777" w:rsidR="0043499D" w:rsidRDefault="00D47E58" w:rsidP="009D131B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Contract All Risk Insurance (</w:t>
            </w: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계약공사보험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)</w:t>
            </w:r>
          </w:p>
          <w:p w14:paraId="0016235B" w14:textId="2CBD4D6E" w:rsidR="00BB0C0B" w:rsidRPr="00BB0C0B" w:rsidRDefault="00BB0C0B" w:rsidP="009D131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6C56F94D" w14:textId="72AE92C0" w:rsidR="0043499D" w:rsidRPr="006707EF" w:rsidRDefault="00D47E58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43499D" w:rsidRPr="00F04478" w14:paraId="4FECBE9A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4B460AFC" w14:textId="77777777" w:rsidR="0043499D" w:rsidRDefault="00D47E58" w:rsidP="009D131B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 xml:space="preserve">Professional Indemnity </w:t>
            </w:r>
            <w:proofErr w:type="gramStart"/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Insurance  (</w:t>
            </w:r>
            <w:proofErr w:type="gramEnd"/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직업 배상책임보험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</w:rPr>
              <w:t>)</w:t>
            </w:r>
          </w:p>
          <w:p w14:paraId="7FC7112B" w14:textId="7666810E" w:rsidR="00BB0C0B" w:rsidRPr="00BB0C0B" w:rsidRDefault="00BB0C0B" w:rsidP="009D131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828" w:type="dxa"/>
          </w:tcPr>
          <w:p w14:paraId="12EAAC9D" w14:textId="47AF8620" w:rsidR="0043499D" w:rsidRPr="006707EF" w:rsidRDefault="00D47E58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43499D" w:rsidRPr="00F04478" w14:paraId="626A0C3B" w14:textId="77777777" w:rsidTr="00D47E58">
        <w:trPr>
          <w:trHeight w:val="343"/>
        </w:trPr>
        <w:tc>
          <w:tcPr>
            <w:tcW w:w="7088" w:type="dxa"/>
            <w:shd w:val="clear" w:color="auto" w:fill="auto"/>
          </w:tcPr>
          <w:p w14:paraId="47181486" w14:textId="2F70FA6A" w:rsidR="0043499D" w:rsidRDefault="00D47E58" w:rsidP="009D131B">
            <w:pPr>
              <w:rPr>
                <w:rFonts w:ascii="Calibri" w:eastAsia="Malgun Gothic" w:hAnsi="Calibri" w:cs="Calibri"/>
                <w:b/>
                <w:sz w:val="18"/>
                <w:szCs w:val="18"/>
                <w:lang w:eastAsia="ko-KR"/>
              </w:rPr>
            </w:pP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 xml:space="preserve">Personal Accident </w:t>
            </w:r>
            <w:proofErr w:type="gramStart"/>
            <w:r w:rsidRPr="00927D5F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Cover  (</w:t>
            </w:r>
            <w:proofErr w:type="gramEnd"/>
            <w:r w:rsidR="004B250C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 xml:space="preserve">인명 </w:t>
            </w:r>
            <w:r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상해보험</w:t>
            </w:r>
            <w:r w:rsidRPr="00927D5F">
              <w:rPr>
                <w:rFonts w:ascii="Calibri" w:eastAsia="Meiryo UI" w:hAnsi="Calibri" w:cs="Calibri"/>
                <w:b/>
                <w:sz w:val="18"/>
                <w:szCs w:val="18"/>
                <w:lang w:eastAsia="ko-KR"/>
              </w:rPr>
              <w:t>)</w:t>
            </w:r>
          </w:p>
          <w:p w14:paraId="2DFC1373" w14:textId="77777777" w:rsidR="004B250C" w:rsidRDefault="004B250C" w:rsidP="004B250C">
            <w:pP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</w:pP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사고로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인한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proofErr w:type="gramStart"/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사망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/ </w:t>
            </w:r>
            <w:proofErr w:type="spellStart"/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장애시</w:t>
            </w:r>
            <w:proofErr w:type="spellEnd"/>
            <w:proofErr w:type="gramEnd"/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약정된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금액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지급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(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예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/>
                <w:bCs/>
                <w:sz w:val="18"/>
                <w:szCs w:val="18"/>
                <w:lang w:eastAsia="ko-KR"/>
              </w:rPr>
              <w:t xml:space="preserve">£50,000,  £100,000) </w:t>
            </w:r>
          </w:p>
          <w:p w14:paraId="03A406FB" w14:textId="3A82FB1E" w:rsidR="00BB0C0B" w:rsidRPr="00BB0C0B" w:rsidRDefault="004B250C" w:rsidP="004B250C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보험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커버는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24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시간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proofErr w:type="gramStart"/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커버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/</w:t>
            </w:r>
            <w:proofErr w:type="gramEnd"/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출퇴근시간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포함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/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근무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시간만으로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선택하실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수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있으며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보상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금액도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선택이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Calibri" w:eastAsia="Malgun Gothic" w:hAnsi="Calibri" w:cs="Calibri" w:hint="eastAsia"/>
                <w:bCs/>
                <w:sz w:val="18"/>
                <w:szCs w:val="18"/>
                <w:lang w:eastAsia="ko-KR"/>
              </w:rPr>
              <w:t>가능하십니다</w:t>
            </w:r>
          </w:p>
        </w:tc>
        <w:tc>
          <w:tcPr>
            <w:tcW w:w="3828" w:type="dxa"/>
          </w:tcPr>
          <w:p w14:paraId="46AC7DFC" w14:textId="5C35061D" w:rsidR="0043499D" w:rsidRPr="006707EF" w:rsidRDefault="00D47E58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proofErr w:type="gram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Yes(  </w:t>
            </w:r>
            <w:proofErr w:type="gram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          )   /   No(           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</w:tbl>
    <w:p w14:paraId="53F40303" w14:textId="77777777" w:rsidR="00EB5EEB" w:rsidRDefault="00EB5EEB" w:rsidP="00D46E9B">
      <w:pPr>
        <w:spacing w:line="240" w:lineRule="auto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5BE66335" w14:textId="77777777" w:rsidR="00BB0C0B" w:rsidRDefault="00BB0C0B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highlight w:val="lightGray"/>
          <w:lang w:eastAsia="ko-KR"/>
        </w:rPr>
      </w:pPr>
    </w:p>
    <w:p w14:paraId="7F8268C9" w14:textId="3C3DEBAD" w:rsidR="00A26B46" w:rsidRPr="00BB0C0B" w:rsidRDefault="005F6E90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</w:pPr>
      <w:proofErr w:type="gramStart"/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Assumptions </w:t>
      </w:r>
      <w:r w:rsidR="00635256" w:rsidRPr="00BB0C0B">
        <w:rPr>
          <w:rFonts w:ascii="Aptos" w:eastAsia="Malgun Gothic" w:hAnsi="Aptos" w:cs="Meiryo UI" w:hint="eastAsia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(</w:t>
      </w:r>
      <w:proofErr w:type="gramEnd"/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보험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가입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 xml:space="preserve"> 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조건</w:t>
      </w:r>
      <w:r w:rsidRPr="00BB0C0B">
        <w:rPr>
          <w:rFonts w:ascii="Aptos" w:eastAsia="Malgun Gothic" w:hAnsi="Aptos" w:cs="Meiryo UI"/>
          <w:b/>
          <w:sz w:val="20"/>
          <w:szCs w:val="20"/>
          <w:highlight w:val="lightGray"/>
          <w:u w:val="single"/>
          <w:lang w:eastAsia="ko-KR"/>
        </w:rPr>
        <w:t>)</w:t>
      </w:r>
      <w:r w:rsidRPr="00BB0C0B">
        <w:rPr>
          <w:rFonts w:ascii="Aptos" w:eastAsia="Malgun Gothic" w:hAnsi="Aptos" w:cs="Meiryo UI"/>
          <w:b/>
          <w:sz w:val="20"/>
          <w:szCs w:val="20"/>
          <w:u w:val="single"/>
          <w:lang w:eastAsia="ko-KR"/>
        </w:rPr>
        <w:t xml:space="preserve"> </w:t>
      </w:r>
    </w:p>
    <w:p w14:paraId="4A1A9F1C" w14:textId="42CA1BC3" w:rsidR="005F6E90" w:rsidRPr="00BB0C0B" w:rsidRDefault="005F6E90" w:rsidP="00D46E9B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Meiryo UI"/>
          <w:bCs/>
          <w:sz w:val="20"/>
          <w:szCs w:val="20"/>
          <w:lang w:eastAsia="ko-KR"/>
        </w:rPr>
        <w:t>Have never</w:t>
      </w:r>
      <w:r w:rsidRPr="00BB0C0B">
        <w:rPr>
          <w:rFonts w:ascii="Aptos" w:eastAsia="Meiryo UI" w:hAnsi="Aptos" w:cs="Calibri"/>
          <w:sz w:val="20"/>
          <w:szCs w:val="20"/>
        </w:rPr>
        <w:t xml:space="preserve"> been declared bankrupt or insolvent or been the subject of bankruptcy proceedings either as private individuals or in connection with any business or been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the subject of a county court judgement in respect of debt either as private individuals or in connection with any business or been officers of any compa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ny </w:t>
      </w:r>
      <w:r w:rsidRPr="00BB0C0B">
        <w:rPr>
          <w:rFonts w:ascii="Aptos" w:eastAsia="Meiryo UI" w:hAnsi="Aptos" w:cs="Calibri"/>
          <w:sz w:val="20"/>
          <w:szCs w:val="20"/>
        </w:rPr>
        <w:t>that has been declared insolvent or had a receiver or liquidator appointed or entered into arrangements with creditors in accordance with the Insolvency Act 1986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or any equivalent or subsequent legislation or</w:t>
      </w:r>
      <w:r w:rsidRPr="00BB0C0B">
        <w:rPr>
          <w:rFonts w:ascii="Aptos" w:eastAsia="Meiryo UI" w:hAnsi="Aptos" w:cs="Calibri"/>
          <w:sz w:val="20"/>
          <w:szCs w:val="20"/>
        </w:rPr>
        <w:t xml:space="preserve">　</w:t>
      </w:r>
      <w:r w:rsidRPr="00BB0C0B">
        <w:rPr>
          <w:rFonts w:ascii="Aptos" w:eastAsia="Meiryo UI" w:hAnsi="Aptos" w:cs="Calibri"/>
          <w:sz w:val="20"/>
          <w:szCs w:val="20"/>
        </w:rPr>
        <w:t>ever been prosecuted for failure to comply with any Health and Safety or Welfare or Environmental Protection Legislation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>.</w:t>
      </w:r>
    </w:p>
    <w:p w14:paraId="6A410F37" w14:textId="5EA2DF05" w:rsidR="005F6E90" w:rsidRPr="00BB0C0B" w:rsidRDefault="005F6E90" w:rsidP="00D46E9B">
      <w:pPr>
        <w:spacing w:line="240" w:lineRule="auto"/>
        <w:rPr>
          <w:rFonts w:ascii="Aptos" w:eastAsia="Malgun Gothic" w:hAnsi="Aptos" w:cs="Calibri"/>
          <w:sz w:val="20"/>
          <w:szCs w:val="20"/>
          <w:lang w:eastAsia="ko-KR"/>
        </w:rPr>
      </w:pPr>
      <w:r w:rsidRPr="00BB0C0B">
        <w:rPr>
          <w:rFonts w:ascii="Aptos" w:eastAsia="Malgun Gothic" w:hAnsi="Aptos" w:cs="Calibri"/>
          <w:sz w:val="20"/>
          <w:szCs w:val="20"/>
          <w:lang w:eastAsia="ko-KR"/>
        </w:rPr>
        <w:t>H</w:t>
      </w:r>
      <w:r w:rsidR="00635256" w:rsidRPr="00BB0C0B">
        <w:rPr>
          <w:rFonts w:ascii="Aptos" w:eastAsia="Malgun Gothic" w:hAnsi="Aptos" w:cs="Calibri"/>
          <w:sz w:val="20"/>
          <w:szCs w:val="20"/>
          <w:lang w:eastAsia="ko-KR"/>
        </w:rPr>
        <w:t>ave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 </w:t>
      </w:r>
      <w:r w:rsidRPr="00BB0C0B">
        <w:rPr>
          <w:rFonts w:ascii="Aptos" w:eastAsia="Meiryo UI" w:hAnsi="Aptos" w:cs="Calibri"/>
          <w:sz w:val="20"/>
          <w:szCs w:val="20"/>
        </w:rPr>
        <w:t>not have had any convictions or criminal offences, which are not spent under the Rehabilitation of Offenders Act, or prosecutions pending other than for motor offences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. </w:t>
      </w:r>
    </w:p>
    <w:p w14:paraId="5CE4231C" w14:textId="1BFB2302" w:rsidR="00A26B46" w:rsidRPr="00BB0C0B" w:rsidRDefault="005F6E90" w:rsidP="00D46E9B">
      <w:pPr>
        <w:spacing w:line="240" w:lineRule="auto"/>
        <w:rPr>
          <w:rFonts w:ascii="Aptos" w:eastAsia="Malgun Gothic" w:hAnsi="Aptos" w:cs="Meiryo UI"/>
          <w:b/>
          <w:sz w:val="20"/>
          <w:szCs w:val="20"/>
          <w:lang w:eastAsia="ko-KR"/>
        </w:rPr>
      </w:pPr>
      <w:r w:rsidRPr="00BB0C0B">
        <w:rPr>
          <w:rFonts w:ascii="Aptos" w:eastAsia="Meiryo UI" w:hAnsi="Aptos" w:cs="Calibri"/>
          <w:sz w:val="20"/>
          <w:szCs w:val="20"/>
        </w:rPr>
        <w:t>Have never had a proposal for business insurance refused or declined or ever had any business insurance cancelled, renewal refused or had special terms impos</w:t>
      </w:r>
      <w:r w:rsidRPr="00BB0C0B">
        <w:rPr>
          <w:rFonts w:ascii="Aptos" w:eastAsia="Malgun Gothic" w:hAnsi="Aptos" w:cs="Calibri"/>
          <w:sz w:val="20"/>
          <w:szCs w:val="20"/>
          <w:lang w:eastAsia="ko-KR"/>
        </w:rPr>
        <w:t xml:space="preserve">ed. </w:t>
      </w:r>
    </w:p>
    <w:sectPr w:rsidR="00A26B46" w:rsidRPr="00BB0C0B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D10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3DB9"/>
    <w:multiLevelType w:val="hybridMultilevel"/>
    <w:tmpl w:val="E8B406D6"/>
    <w:lvl w:ilvl="0" w:tplc="75326FB4">
      <w:start w:val="3"/>
      <w:numFmt w:val="decimal"/>
      <w:lvlText w:val="%1"/>
      <w:lvlJc w:val="left"/>
      <w:pPr>
        <w:ind w:left="720" w:hanging="360"/>
      </w:pPr>
      <w:rPr>
        <w:rFonts w:ascii="Malgun Gothic" w:eastAsia="Malgun Gothic" w:hAnsi="Malgun Gothic" w:cs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269A"/>
    <w:multiLevelType w:val="hybridMultilevel"/>
    <w:tmpl w:val="575A77A2"/>
    <w:lvl w:ilvl="0" w:tplc="CDDAD4AC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22B98"/>
    <w:multiLevelType w:val="hybridMultilevel"/>
    <w:tmpl w:val="19448390"/>
    <w:lvl w:ilvl="0" w:tplc="BE5C42A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10"/>
  </w:num>
  <w:num w:numId="2" w16cid:durableId="16122665">
    <w:abstractNumId w:val="16"/>
  </w:num>
  <w:num w:numId="3" w16cid:durableId="52197008">
    <w:abstractNumId w:val="14"/>
  </w:num>
  <w:num w:numId="4" w16cid:durableId="622812605">
    <w:abstractNumId w:val="2"/>
  </w:num>
  <w:num w:numId="5" w16cid:durableId="2035497779">
    <w:abstractNumId w:val="21"/>
  </w:num>
  <w:num w:numId="6" w16cid:durableId="2134982631">
    <w:abstractNumId w:val="19"/>
  </w:num>
  <w:num w:numId="7" w16cid:durableId="648362024">
    <w:abstractNumId w:val="0"/>
  </w:num>
  <w:num w:numId="8" w16cid:durableId="1624116520">
    <w:abstractNumId w:val="23"/>
  </w:num>
  <w:num w:numId="9" w16cid:durableId="206337658">
    <w:abstractNumId w:val="17"/>
  </w:num>
  <w:num w:numId="10" w16cid:durableId="19340466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22"/>
  </w:num>
  <w:num w:numId="12" w16cid:durableId="526019300">
    <w:abstractNumId w:val="12"/>
  </w:num>
  <w:num w:numId="13" w16cid:durableId="1513301541">
    <w:abstractNumId w:val="8"/>
  </w:num>
  <w:num w:numId="14" w16cid:durableId="1987129276">
    <w:abstractNumId w:val="13"/>
  </w:num>
  <w:num w:numId="15" w16cid:durableId="1880127091">
    <w:abstractNumId w:val="1"/>
  </w:num>
  <w:num w:numId="16" w16cid:durableId="86124918">
    <w:abstractNumId w:val="11"/>
  </w:num>
  <w:num w:numId="17" w16cid:durableId="320234110">
    <w:abstractNumId w:val="20"/>
  </w:num>
  <w:num w:numId="18" w16cid:durableId="332949798">
    <w:abstractNumId w:val="9"/>
  </w:num>
  <w:num w:numId="19" w16cid:durableId="1998917081">
    <w:abstractNumId w:val="24"/>
  </w:num>
  <w:num w:numId="20" w16cid:durableId="706292515">
    <w:abstractNumId w:val="4"/>
  </w:num>
  <w:num w:numId="21" w16cid:durableId="256868191">
    <w:abstractNumId w:val="5"/>
  </w:num>
  <w:num w:numId="22" w16cid:durableId="1815096954">
    <w:abstractNumId w:val="3"/>
  </w:num>
  <w:num w:numId="23" w16cid:durableId="1319730172">
    <w:abstractNumId w:val="6"/>
  </w:num>
  <w:num w:numId="24" w16cid:durableId="1643995906">
    <w:abstractNumId w:val="18"/>
  </w:num>
  <w:num w:numId="25" w16cid:durableId="326174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74365"/>
    <w:rsid w:val="00075336"/>
    <w:rsid w:val="000A08A4"/>
    <w:rsid w:val="000A5D1B"/>
    <w:rsid w:val="000B049D"/>
    <w:rsid w:val="000B5548"/>
    <w:rsid w:val="000C57C3"/>
    <w:rsid w:val="000D2333"/>
    <w:rsid w:val="000D7ACF"/>
    <w:rsid w:val="000E723C"/>
    <w:rsid w:val="00101850"/>
    <w:rsid w:val="00102666"/>
    <w:rsid w:val="00124A04"/>
    <w:rsid w:val="001512E5"/>
    <w:rsid w:val="00151E20"/>
    <w:rsid w:val="00152022"/>
    <w:rsid w:val="001650F2"/>
    <w:rsid w:val="00182EFA"/>
    <w:rsid w:val="001842BE"/>
    <w:rsid w:val="00185C23"/>
    <w:rsid w:val="001A2F49"/>
    <w:rsid w:val="001A6C66"/>
    <w:rsid w:val="001B5ABE"/>
    <w:rsid w:val="001C1A71"/>
    <w:rsid w:val="001C5F60"/>
    <w:rsid w:val="001D18F2"/>
    <w:rsid w:val="001D1DA2"/>
    <w:rsid w:val="001E1E2B"/>
    <w:rsid w:val="001E3DC5"/>
    <w:rsid w:val="001F1773"/>
    <w:rsid w:val="002046D2"/>
    <w:rsid w:val="00222D2A"/>
    <w:rsid w:val="00233119"/>
    <w:rsid w:val="002558B4"/>
    <w:rsid w:val="0026293C"/>
    <w:rsid w:val="00283337"/>
    <w:rsid w:val="00297D38"/>
    <w:rsid w:val="002B3F44"/>
    <w:rsid w:val="002C315A"/>
    <w:rsid w:val="002D543C"/>
    <w:rsid w:val="002D6265"/>
    <w:rsid w:val="00323F0A"/>
    <w:rsid w:val="00331E4B"/>
    <w:rsid w:val="00337E43"/>
    <w:rsid w:val="003575CA"/>
    <w:rsid w:val="00365F54"/>
    <w:rsid w:val="00380508"/>
    <w:rsid w:val="00381101"/>
    <w:rsid w:val="003911C3"/>
    <w:rsid w:val="00396B07"/>
    <w:rsid w:val="00396DDE"/>
    <w:rsid w:val="003A139F"/>
    <w:rsid w:val="003A5F16"/>
    <w:rsid w:val="003A6A32"/>
    <w:rsid w:val="003C667C"/>
    <w:rsid w:val="003C6CD2"/>
    <w:rsid w:val="003F7963"/>
    <w:rsid w:val="00402FE0"/>
    <w:rsid w:val="004114E3"/>
    <w:rsid w:val="004131CA"/>
    <w:rsid w:val="00422789"/>
    <w:rsid w:val="0043499D"/>
    <w:rsid w:val="00441B8F"/>
    <w:rsid w:val="00445306"/>
    <w:rsid w:val="00462C50"/>
    <w:rsid w:val="0046522B"/>
    <w:rsid w:val="00474DEF"/>
    <w:rsid w:val="00477D7D"/>
    <w:rsid w:val="004A1CB4"/>
    <w:rsid w:val="004B250C"/>
    <w:rsid w:val="004B3B0A"/>
    <w:rsid w:val="004C37B6"/>
    <w:rsid w:val="004E10D1"/>
    <w:rsid w:val="004E2508"/>
    <w:rsid w:val="004F72D6"/>
    <w:rsid w:val="00516320"/>
    <w:rsid w:val="00521DED"/>
    <w:rsid w:val="00535A60"/>
    <w:rsid w:val="00536CB0"/>
    <w:rsid w:val="005422B4"/>
    <w:rsid w:val="00545FBA"/>
    <w:rsid w:val="00555BDF"/>
    <w:rsid w:val="00556CA0"/>
    <w:rsid w:val="005608E8"/>
    <w:rsid w:val="00562FA1"/>
    <w:rsid w:val="00594361"/>
    <w:rsid w:val="00594857"/>
    <w:rsid w:val="005B354E"/>
    <w:rsid w:val="005B4F9F"/>
    <w:rsid w:val="005C1850"/>
    <w:rsid w:val="005D287B"/>
    <w:rsid w:val="005D37C6"/>
    <w:rsid w:val="005D5742"/>
    <w:rsid w:val="005E3E27"/>
    <w:rsid w:val="005E63DC"/>
    <w:rsid w:val="005F615F"/>
    <w:rsid w:val="005F63E9"/>
    <w:rsid w:val="005F6E90"/>
    <w:rsid w:val="0060067A"/>
    <w:rsid w:val="00611311"/>
    <w:rsid w:val="0061421E"/>
    <w:rsid w:val="0062003F"/>
    <w:rsid w:val="00624A7D"/>
    <w:rsid w:val="00625F54"/>
    <w:rsid w:val="00635256"/>
    <w:rsid w:val="00653974"/>
    <w:rsid w:val="00666F09"/>
    <w:rsid w:val="00667C9A"/>
    <w:rsid w:val="006707EF"/>
    <w:rsid w:val="00675343"/>
    <w:rsid w:val="00683092"/>
    <w:rsid w:val="00683253"/>
    <w:rsid w:val="00692C7B"/>
    <w:rsid w:val="00696745"/>
    <w:rsid w:val="006B103F"/>
    <w:rsid w:val="006C1716"/>
    <w:rsid w:val="006E1945"/>
    <w:rsid w:val="006F34B6"/>
    <w:rsid w:val="006F3B4E"/>
    <w:rsid w:val="006F41AD"/>
    <w:rsid w:val="00701987"/>
    <w:rsid w:val="00726D20"/>
    <w:rsid w:val="00731267"/>
    <w:rsid w:val="0076734E"/>
    <w:rsid w:val="00774EC4"/>
    <w:rsid w:val="00776E1C"/>
    <w:rsid w:val="0078578D"/>
    <w:rsid w:val="00790055"/>
    <w:rsid w:val="007B434E"/>
    <w:rsid w:val="007D6212"/>
    <w:rsid w:val="007E48E4"/>
    <w:rsid w:val="007F3DE4"/>
    <w:rsid w:val="00806922"/>
    <w:rsid w:val="0084302C"/>
    <w:rsid w:val="00852930"/>
    <w:rsid w:val="008803CF"/>
    <w:rsid w:val="008810E3"/>
    <w:rsid w:val="00884FBD"/>
    <w:rsid w:val="008879AA"/>
    <w:rsid w:val="00890582"/>
    <w:rsid w:val="008970E8"/>
    <w:rsid w:val="008A17C1"/>
    <w:rsid w:val="008A7C60"/>
    <w:rsid w:val="008B025A"/>
    <w:rsid w:val="008B1AB6"/>
    <w:rsid w:val="008B49DA"/>
    <w:rsid w:val="008B667F"/>
    <w:rsid w:val="008C3348"/>
    <w:rsid w:val="008D2750"/>
    <w:rsid w:val="008D539E"/>
    <w:rsid w:val="008F78F3"/>
    <w:rsid w:val="00911EFF"/>
    <w:rsid w:val="0093075A"/>
    <w:rsid w:val="0093240B"/>
    <w:rsid w:val="009537AF"/>
    <w:rsid w:val="00964998"/>
    <w:rsid w:val="009901B3"/>
    <w:rsid w:val="0099117F"/>
    <w:rsid w:val="009A0976"/>
    <w:rsid w:val="009A3C76"/>
    <w:rsid w:val="009B0711"/>
    <w:rsid w:val="009B1057"/>
    <w:rsid w:val="009B17C5"/>
    <w:rsid w:val="009B2AD5"/>
    <w:rsid w:val="009B7704"/>
    <w:rsid w:val="009D131B"/>
    <w:rsid w:val="009E1B7F"/>
    <w:rsid w:val="009E3F0A"/>
    <w:rsid w:val="009E5A59"/>
    <w:rsid w:val="009E7546"/>
    <w:rsid w:val="009F5EB1"/>
    <w:rsid w:val="009F7FBA"/>
    <w:rsid w:val="00A0004C"/>
    <w:rsid w:val="00A26B46"/>
    <w:rsid w:val="00A577A4"/>
    <w:rsid w:val="00A713A4"/>
    <w:rsid w:val="00A763AD"/>
    <w:rsid w:val="00A77529"/>
    <w:rsid w:val="00AD1F33"/>
    <w:rsid w:val="00AD3844"/>
    <w:rsid w:val="00AD6CE6"/>
    <w:rsid w:val="00B007DF"/>
    <w:rsid w:val="00B021D2"/>
    <w:rsid w:val="00B0658A"/>
    <w:rsid w:val="00B10F4C"/>
    <w:rsid w:val="00B134C2"/>
    <w:rsid w:val="00B23C5D"/>
    <w:rsid w:val="00B255F2"/>
    <w:rsid w:val="00B33DFB"/>
    <w:rsid w:val="00B34EB6"/>
    <w:rsid w:val="00B40A43"/>
    <w:rsid w:val="00B4144C"/>
    <w:rsid w:val="00B449F2"/>
    <w:rsid w:val="00B51185"/>
    <w:rsid w:val="00B66D92"/>
    <w:rsid w:val="00B7582F"/>
    <w:rsid w:val="00B82AB7"/>
    <w:rsid w:val="00B91C62"/>
    <w:rsid w:val="00BA7166"/>
    <w:rsid w:val="00BA77F6"/>
    <w:rsid w:val="00BB0C0B"/>
    <w:rsid w:val="00BC2FE4"/>
    <w:rsid w:val="00BE2AA2"/>
    <w:rsid w:val="00BE3C54"/>
    <w:rsid w:val="00C05CBE"/>
    <w:rsid w:val="00C137D9"/>
    <w:rsid w:val="00C160D7"/>
    <w:rsid w:val="00C20105"/>
    <w:rsid w:val="00C24B99"/>
    <w:rsid w:val="00C92772"/>
    <w:rsid w:val="00C9567A"/>
    <w:rsid w:val="00CA7600"/>
    <w:rsid w:val="00CA7B9B"/>
    <w:rsid w:val="00CD68C1"/>
    <w:rsid w:val="00CD7EF5"/>
    <w:rsid w:val="00CE3D71"/>
    <w:rsid w:val="00CF1E17"/>
    <w:rsid w:val="00CF3BD7"/>
    <w:rsid w:val="00D0624D"/>
    <w:rsid w:val="00D06AE8"/>
    <w:rsid w:val="00D077AC"/>
    <w:rsid w:val="00D11668"/>
    <w:rsid w:val="00D11CEB"/>
    <w:rsid w:val="00D203C8"/>
    <w:rsid w:val="00D37E03"/>
    <w:rsid w:val="00D4134D"/>
    <w:rsid w:val="00D4571F"/>
    <w:rsid w:val="00D46E9B"/>
    <w:rsid w:val="00D47E58"/>
    <w:rsid w:val="00D53312"/>
    <w:rsid w:val="00D67A3D"/>
    <w:rsid w:val="00D775F8"/>
    <w:rsid w:val="00D80581"/>
    <w:rsid w:val="00D82E91"/>
    <w:rsid w:val="00D92C32"/>
    <w:rsid w:val="00D950A7"/>
    <w:rsid w:val="00DB5823"/>
    <w:rsid w:val="00DE49FA"/>
    <w:rsid w:val="00DF7D5A"/>
    <w:rsid w:val="00E166C2"/>
    <w:rsid w:val="00E2314C"/>
    <w:rsid w:val="00E24DA5"/>
    <w:rsid w:val="00E26BD6"/>
    <w:rsid w:val="00E36C12"/>
    <w:rsid w:val="00E5017D"/>
    <w:rsid w:val="00E50DC4"/>
    <w:rsid w:val="00E62F83"/>
    <w:rsid w:val="00E7660E"/>
    <w:rsid w:val="00EB2891"/>
    <w:rsid w:val="00EB3CC9"/>
    <w:rsid w:val="00EB5EEB"/>
    <w:rsid w:val="00ED03E8"/>
    <w:rsid w:val="00ED5A05"/>
    <w:rsid w:val="00EE133E"/>
    <w:rsid w:val="00EE668C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66574"/>
    <w:rsid w:val="00F8718A"/>
    <w:rsid w:val="00FA663E"/>
    <w:rsid w:val="00FC4D34"/>
    <w:rsid w:val="00FD05DF"/>
    <w:rsid w:val="00FD63FD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Min Jeong Kang</cp:lastModifiedBy>
  <cp:revision>16</cp:revision>
  <cp:lastPrinted>2018-05-25T09:29:00Z</cp:lastPrinted>
  <dcterms:created xsi:type="dcterms:W3CDTF">2026-03-18T09:59:00Z</dcterms:created>
  <dcterms:modified xsi:type="dcterms:W3CDTF">2026-03-20T09:47:00Z</dcterms:modified>
</cp:coreProperties>
</file>